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BB2B16">
        <w:trPr>
          <w:trHeight w:hRule="exact" w:val="2136"/>
        </w:trPr>
        <w:tc>
          <w:tcPr>
            <w:tcW w:w="426" w:type="dxa"/>
          </w:tcPr>
          <w:p w:rsidR="00BB2B16" w:rsidRDefault="00BB2B16"/>
        </w:tc>
        <w:tc>
          <w:tcPr>
            <w:tcW w:w="710" w:type="dxa"/>
          </w:tcPr>
          <w:p w:rsidR="00BB2B16" w:rsidRDefault="00BB2B16"/>
        </w:tc>
        <w:tc>
          <w:tcPr>
            <w:tcW w:w="1419" w:type="dxa"/>
          </w:tcPr>
          <w:p w:rsidR="00BB2B16" w:rsidRDefault="00BB2B16"/>
        </w:tc>
        <w:tc>
          <w:tcPr>
            <w:tcW w:w="1419" w:type="dxa"/>
          </w:tcPr>
          <w:p w:rsidR="00BB2B16" w:rsidRDefault="00BB2B16"/>
        </w:tc>
        <w:tc>
          <w:tcPr>
            <w:tcW w:w="851" w:type="dxa"/>
          </w:tcPr>
          <w:p w:rsidR="00BB2B16" w:rsidRDefault="00BB2B16"/>
        </w:tc>
        <w:tc>
          <w:tcPr>
            <w:tcW w:w="5401" w:type="dxa"/>
            <w:gridSpan w:val="4"/>
            <w:shd w:val="clear" w:color="000000" w:fill="FFFFFF"/>
            <w:tcMar>
              <w:left w:w="34" w:type="dxa"/>
              <w:right w:w="34" w:type="dxa"/>
            </w:tcMar>
          </w:tcPr>
          <w:p w:rsidR="00BB2B16" w:rsidRPr="00D83DF3" w:rsidRDefault="00D83DF3">
            <w:pPr>
              <w:spacing w:after="0" w:line="240" w:lineRule="auto"/>
              <w:jc w:val="both"/>
              <w:rPr>
                <w:lang w:val="ru-RU"/>
              </w:rPr>
            </w:pPr>
            <w:r w:rsidRPr="00D83DF3">
              <w:rPr>
                <w:rFonts w:ascii="Times New Roman" w:hAnsi="Times New Roman" w:cs="Times New Roman"/>
                <w:color w:val="000000"/>
                <w:lang w:val="ru-RU"/>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rsidR="00BB2B16" w:rsidRPr="00D83DF3" w:rsidRDefault="00BB2B16">
            <w:pPr>
              <w:spacing w:after="0" w:line="240" w:lineRule="auto"/>
              <w:jc w:val="both"/>
              <w:rPr>
                <w:lang w:val="ru-RU"/>
              </w:rPr>
            </w:pPr>
          </w:p>
          <w:p w:rsidR="00BB2B16" w:rsidRDefault="00D83DF3">
            <w:pPr>
              <w:spacing w:after="0" w:line="240" w:lineRule="auto"/>
              <w:jc w:val="both"/>
            </w:pPr>
            <w:r>
              <w:rPr>
                <w:rFonts w:ascii="Times New Roman" w:hAnsi="Times New Roman" w:cs="Times New Roman"/>
                <w:color w:val="000000"/>
              </w:rPr>
              <w:t>.</w:t>
            </w:r>
          </w:p>
        </w:tc>
      </w:tr>
      <w:tr w:rsidR="00BB2B16">
        <w:trPr>
          <w:trHeight w:hRule="exact" w:val="585"/>
        </w:trPr>
        <w:tc>
          <w:tcPr>
            <w:tcW w:w="10221" w:type="dxa"/>
            <w:gridSpan w:val="9"/>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B2B16" w:rsidRDefault="00D83D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2B16">
        <w:trPr>
          <w:trHeight w:hRule="exact" w:val="314"/>
        </w:trPr>
        <w:tc>
          <w:tcPr>
            <w:tcW w:w="6393" w:type="dxa"/>
            <w:gridSpan w:val="7"/>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Кафедра "Педагогики, психологии и социальной работы"</w:t>
            </w:r>
          </w:p>
        </w:tc>
        <w:tc>
          <w:tcPr>
            <w:tcW w:w="3842" w:type="dxa"/>
            <w:gridSpan w:val="2"/>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УТВЕРЖДАЮ</w:t>
            </w:r>
          </w:p>
        </w:tc>
      </w:tr>
      <w:tr w:rsidR="00BB2B16" w:rsidRPr="00D83DF3">
        <w:trPr>
          <w:trHeight w:hRule="exact" w:val="991"/>
        </w:trPr>
        <w:tc>
          <w:tcPr>
            <w:tcW w:w="426" w:type="dxa"/>
          </w:tcPr>
          <w:p w:rsidR="00BB2B16" w:rsidRDefault="00BB2B16"/>
        </w:tc>
        <w:tc>
          <w:tcPr>
            <w:tcW w:w="710" w:type="dxa"/>
          </w:tcPr>
          <w:p w:rsidR="00BB2B16" w:rsidRDefault="00BB2B16"/>
        </w:tc>
        <w:tc>
          <w:tcPr>
            <w:tcW w:w="1419" w:type="dxa"/>
          </w:tcPr>
          <w:p w:rsidR="00BB2B16" w:rsidRDefault="00BB2B16"/>
        </w:tc>
        <w:tc>
          <w:tcPr>
            <w:tcW w:w="1419" w:type="dxa"/>
          </w:tcPr>
          <w:p w:rsidR="00BB2B16" w:rsidRDefault="00BB2B16"/>
        </w:tc>
        <w:tc>
          <w:tcPr>
            <w:tcW w:w="851" w:type="dxa"/>
          </w:tcPr>
          <w:p w:rsidR="00BB2B16" w:rsidRDefault="00BB2B16"/>
        </w:tc>
        <w:tc>
          <w:tcPr>
            <w:tcW w:w="285" w:type="dxa"/>
          </w:tcPr>
          <w:p w:rsidR="00BB2B16" w:rsidRDefault="00BB2B16"/>
        </w:tc>
        <w:tc>
          <w:tcPr>
            <w:tcW w:w="1277" w:type="dxa"/>
          </w:tcPr>
          <w:p w:rsidR="00BB2B16" w:rsidRDefault="00BB2B16"/>
        </w:tc>
        <w:tc>
          <w:tcPr>
            <w:tcW w:w="3842" w:type="dxa"/>
            <w:gridSpan w:val="2"/>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Ректор, д.фил.н., профессор</w:t>
            </w:r>
          </w:p>
          <w:p w:rsidR="00BB2B16" w:rsidRPr="00D83DF3" w:rsidRDefault="00BB2B16">
            <w:pPr>
              <w:spacing w:after="0" w:line="240" w:lineRule="auto"/>
              <w:jc w:val="center"/>
              <w:rPr>
                <w:sz w:val="24"/>
                <w:szCs w:val="24"/>
                <w:lang w:val="ru-RU"/>
              </w:rPr>
            </w:pP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______________А.Э. Еремеев</w:t>
            </w:r>
          </w:p>
        </w:tc>
      </w:tr>
      <w:tr w:rsidR="00BB2B16">
        <w:trPr>
          <w:trHeight w:hRule="exact" w:val="277"/>
        </w:trPr>
        <w:tc>
          <w:tcPr>
            <w:tcW w:w="426" w:type="dxa"/>
          </w:tcPr>
          <w:p w:rsidR="00BB2B16" w:rsidRPr="00D83DF3" w:rsidRDefault="00BB2B16">
            <w:pPr>
              <w:rPr>
                <w:lang w:val="ru-RU"/>
              </w:rPr>
            </w:pPr>
          </w:p>
        </w:tc>
        <w:tc>
          <w:tcPr>
            <w:tcW w:w="710" w:type="dxa"/>
          </w:tcPr>
          <w:p w:rsidR="00BB2B16" w:rsidRPr="00D83DF3" w:rsidRDefault="00BB2B16">
            <w:pPr>
              <w:rPr>
                <w:lang w:val="ru-RU"/>
              </w:rPr>
            </w:pPr>
          </w:p>
        </w:tc>
        <w:tc>
          <w:tcPr>
            <w:tcW w:w="1419" w:type="dxa"/>
          </w:tcPr>
          <w:p w:rsidR="00BB2B16" w:rsidRPr="00D83DF3" w:rsidRDefault="00BB2B16">
            <w:pPr>
              <w:rPr>
                <w:lang w:val="ru-RU"/>
              </w:rPr>
            </w:pPr>
          </w:p>
        </w:tc>
        <w:tc>
          <w:tcPr>
            <w:tcW w:w="1419" w:type="dxa"/>
          </w:tcPr>
          <w:p w:rsidR="00BB2B16" w:rsidRPr="00D83DF3" w:rsidRDefault="00BB2B16">
            <w:pPr>
              <w:rPr>
                <w:lang w:val="ru-RU"/>
              </w:rPr>
            </w:pPr>
          </w:p>
        </w:tc>
        <w:tc>
          <w:tcPr>
            <w:tcW w:w="851" w:type="dxa"/>
          </w:tcPr>
          <w:p w:rsidR="00BB2B16" w:rsidRPr="00D83DF3" w:rsidRDefault="00BB2B16">
            <w:pPr>
              <w:rPr>
                <w:lang w:val="ru-RU"/>
              </w:rPr>
            </w:pPr>
          </w:p>
        </w:tc>
        <w:tc>
          <w:tcPr>
            <w:tcW w:w="285" w:type="dxa"/>
          </w:tcPr>
          <w:p w:rsidR="00BB2B16" w:rsidRPr="00D83DF3" w:rsidRDefault="00BB2B16">
            <w:pPr>
              <w:rPr>
                <w:lang w:val="ru-RU"/>
              </w:rPr>
            </w:pPr>
          </w:p>
        </w:tc>
        <w:tc>
          <w:tcPr>
            <w:tcW w:w="1277" w:type="dxa"/>
          </w:tcPr>
          <w:p w:rsidR="00BB2B16" w:rsidRPr="00D83DF3" w:rsidRDefault="00BB2B16">
            <w:pPr>
              <w:rPr>
                <w:lang w:val="ru-RU"/>
              </w:rPr>
            </w:pPr>
          </w:p>
        </w:tc>
        <w:tc>
          <w:tcPr>
            <w:tcW w:w="3842" w:type="dxa"/>
            <w:gridSpan w:val="2"/>
            <w:shd w:val="clear" w:color="000000" w:fill="FFFFFF"/>
            <w:tcMar>
              <w:left w:w="34" w:type="dxa"/>
              <w:right w:w="34" w:type="dxa"/>
            </w:tcMar>
          </w:tcPr>
          <w:p w:rsidR="00BB2B16" w:rsidRDefault="00D83DF3">
            <w:pPr>
              <w:spacing w:after="0" w:line="240" w:lineRule="auto"/>
              <w:jc w:val="right"/>
              <w:rPr>
                <w:sz w:val="24"/>
                <w:szCs w:val="24"/>
              </w:rPr>
            </w:pPr>
            <w:r>
              <w:rPr>
                <w:rFonts w:ascii="Times New Roman" w:hAnsi="Times New Roman" w:cs="Times New Roman"/>
                <w:color w:val="000000"/>
                <w:sz w:val="24"/>
                <w:szCs w:val="24"/>
              </w:rPr>
              <w:t>28.03.2022</w:t>
            </w:r>
          </w:p>
        </w:tc>
      </w:tr>
      <w:tr w:rsidR="00BB2B16">
        <w:trPr>
          <w:trHeight w:hRule="exact" w:val="277"/>
        </w:trPr>
        <w:tc>
          <w:tcPr>
            <w:tcW w:w="426" w:type="dxa"/>
          </w:tcPr>
          <w:p w:rsidR="00BB2B16" w:rsidRDefault="00BB2B16"/>
        </w:tc>
        <w:tc>
          <w:tcPr>
            <w:tcW w:w="710" w:type="dxa"/>
          </w:tcPr>
          <w:p w:rsidR="00BB2B16" w:rsidRDefault="00BB2B16"/>
        </w:tc>
        <w:tc>
          <w:tcPr>
            <w:tcW w:w="1419" w:type="dxa"/>
          </w:tcPr>
          <w:p w:rsidR="00BB2B16" w:rsidRDefault="00BB2B16"/>
        </w:tc>
        <w:tc>
          <w:tcPr>
            <w:tcW w:w="1419" w:type="dxa"/>
          </w:tcPr>
          <w:p w:rsidR="00BB2B16" w:rsidRDefault="00BB2B16"/>
        </w:tc>
        <w:tc>
          <w:tcPr>
            <w:tcW w:w="851" w:type="dxa"/>
          </w:tcPr>
          <w:p w:rsidR="00BB2B16" w:rsidRDefault="00BB2B16"/>
        </w:tc>
        <w:tc>
          <w:tcPr>
            <w:tcW w:w="285" w:type="dxa"/>
          </w:tcPr>
          <w:p w:rsidR="00BB2B16" w:rsidRDefault="00BB2B16"/>
        </w:tc>
        <w:tc>
          <w:tcPr>
            <w:tcW w:w="1277" w:type="dxa"/>
          </w:tcPr>
          <w:p w:rsidR="00BB2B16" w:rsidRDefault="00BB2B16"/>
        </w:tc>
        <w:tc>
          <w:tcPr>
            <w:tcW w:w="993" w:type="dxa"/>
          </w:tcPr>
          <w:p w:rsidR="00BB2B16" w:rsidRDefault="00BB2B16"/>
        </w:tc>
        <w:tc>
          <w:tcPr>
            <w:tcW w:w="2836" w:type="dxa"/>
          </w:tcPr>
          <w:p w:rsidR="00BB2B16" w:rsidRDefault="00BB2B16"/>
        </w:tc>
      </w:tr>
      <w:tr w:rsidR="00BB2B16">
        <w:trPr>
          <w:trHeight w:hRule="exact" w:val="416"/>
        </w:trPr>
        <w:tc>
          <w:tcPr>
            <w:tcW w:w="10221" w:type="dxa"/>
            <w:gridSpan w:val="9"/>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2B16" w:rsidRPr="00D83DF3">
        <w:trPr>
          <w:trHeight w:hRule="exact" w:val="1135"/>
        </w:trPr>
        <w:tc>
          <w:tcPr>
            <w:tcW w:w="426" w:type="dxa"/>
          </w:tcPr>
          <w:p w:rsidR="00BB2B16" w:rsidRDefault="00BB2B16"/>
        </w:tc>
        <w:tc>
          <w:tcPr>
            <w:tcW w:w="710" w:type="dxa"/>
          </w:tcPr>
          <w:p w:rsidR="00BB2B16" w:rsidRDefault="00BB2B16"/>
        </w:tc>
        <w:tc>
          <w:tcPr>
            <w:tcW w:w="1419" w:type="dxa"/>
          </w:tcPr>
          <w:p w:rsidR="00BB2B16" w:rsidRDefault="00BB2B16"/>
        </w:tc>
        <w:tc>
          <w:tcPr>
            <w:tcW w:w="4834" w:type="dxa"/>
            <w:gridSpan w:val="5"/>
            <w:shd w:val="clear" w:color="000000" w:fill="FFFFFF"/>
            <w:tcMar>
              <w:left w:w="34" w:type="dxa"/>
              <w:right w:w="34" w:type="dxa"/>
            </w:tcMar>
          </w:tcPr>
          <w:p w:rsidR="00BB2B16" w:rsidRPr="00D83DF3" w:rsidRDefault="00D83DF3">
            <w:pPr>
              <w:spacing w:after="0" w:line="240" w:lineRule="auto"/>
              <w:jc w:val="center"/>
              <w:rPr>
                <w:sz w:val="32"/>
                <w:szCs w:val="32"/>
                <w:lang w:val="ru-RU"/>
              </w:rPr>
            </w:pPr>
            <w:r w:rsidRPr="00D83DF3">
              <w:rPr>
                <w:rFonts w:ascii="Times New Roman" w:hAnsi="Times New Roman" w:cs="Times New Roman"/>
                <w:color w:val="000000"/>
                <w:sz w:val="32"/>
                <w:szCs w:val="32"/>
                <w:lang w:val="ru-RU"/>
              </w:rPr>
              <w:t>Практикум по психологической диагностике</w:t>
            </w:r>
          </w:p>
          <w:p w:rsidR="00BB2B16" w:rsidRPr="00D83DF3" w:rsidRDefault="00D83DF3">
            <w:pPr>
              <w:spacing w:after="0" w:line="240" w:lineRule="auto"/>
              <w:jc w:val="center"/>
              <w:rPr>
                <w:sz w:val="32"/>
                <w:szCs w:val="32"/>
                <w:lang w:val="ru-RU"/>
              </w:rPr>
            </w:pPr>
            <w:r w:rsidRPr="00D83DF3">
              <w:rPr>
                <w:rFonts w:ascii="Times New Roman" w:hAnsi="Times New Roman" w:cs="Times New Roman"/>
                <w:color w:val="000000"/>
                <w:sz w:val="32"/>
                <w:szCs w:val="32"/>
                <w:lang w:val="ru-RU"/>
              </w:rPr>
              <w:t>Б1.О.08</w:t>
            </w:r>
          </w:p>
        </w:tc>
        <w:tc>
          <w:tcPr>
            <w:tcW w:w="2836" w:type="dxa"/>
          </w:tcPr>
          <w:p w:rsidR="00BB2B16" w:rsidRPr="00D83DF3" w:rsidRDefault="00BB2B16">
            <w:pPr>
              <w:rPr>
                <w:lang w:val="ru-RU"/>
              </w:rPr>
            </w:pPr>
          </w:p>
        </w:tc>
      </w:tr>
      <w:tr w:rsidR="00BB2B16">
        <w:trPr>
          <w:trHeight w:hRule="exact" w:val="277"/>
        </w:trPr>
        <w:tc>
          <w:tcPr>
            <w:tcW w:w="10221" w:type="dxa"/>
            <w:gridSpan w:val="9"/>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B2B16" w:rsidRPr="00D83DF3">
        <w:trPr>
          <w:trHeight w:hRule="exact" w:val="1125"/>
        </w:trPr>
        <w:tc>
          <w:tcPr>
            <w:tcW w:w="426" w:type="dxa"/>
          </w:tcPr>
          <w:p w:rsidR="00BB2B16" w:rsidRDefault="00BB2B16"/>
        </w:tc>
        <w:tc>
          <w:tcPr>
            <w:tcW w:w="9795" w:type="dxa"/>
            <w:gridSpan w:val="8"/>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Направление подготовки: 37.04.01 Психология (высшее образование - магистратура)</w:t>
            </w: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Направленность (профиль) программы: «Психологическое просвещение в образовании и социальной сфере»</w:t>
            </w: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B2B16" w:rsidRPr="00D83DF3">
        <w:trPr>
          <w:trHeight w:hRule="exact" w:val="699"/>
        </w:trPr>
        <w:tc>
          <w:tcPr>
            <w:tcW w:w="10221" w:type="dxa"/>
            <w:gridSpan w:val="9"/>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BB2B16">
        <w:trPr>
          <w:trHeight w:hRule="exact" w:val="277"/>
        </w:trPr>
        <w:tc>
          <w:tcPr>
            <w:tcW w:w="3984" w:type="dxa"/>
            <w:gridSpan w:val="4"/>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B2B16" w:rsidRDefault="00BB2B16"/>
        </w:tc>
        <w:tc>
          <w:tcPr>
            <w:tcW w:w="285" w:type="dxa"/>
          </w:tcPr>
          <w:p w:rsidR="00BB2B16" w:rsidRDefault="00BB2B16"/>
        </w:tc>
        <w:tc>
          <w:tcPr>
            <w:tcW w:w="1277" w:type="dxa"/>
          </w:tcPr>
          <w:p w:rsidR="00BB2B16" w:rsidRDefault="00BB2B16"/>
        </w:tc>
        <w:tc>
          <w:tcPr>
            <w:tcW w:w="993" w:type="dxa"/>
          </w:tcPr>
          <w:p w:rsidR="00BB2B16" w:rsidRDefault="00BB2B16"/>
        </w:tc>
        <w:tc>
          <w:tcPr>
            <w:tcW w:w="2836" w:type="dxa"/>
          </w:tcPr>
          <w:p w:rsidR="00BB2B16" w:rsidRDefault="00BB2B16"/>
        </w:tc>
      </w:tr>
      <w:tr w:rsidR="00BB2B16">
        <w:trPr>
          <w:trHeight w:hRule="exact" w:val="155"/>
        </w:trPr>
        <w:tc>
          <w:tcPr>
            <w:tcW w:w="426" w:type="dxa"/>
          </w:tcPr>
          <w:p w:rsidR="00BB2B16" w:rsidRDefault="00BB2B16"/>
        </w:tc>
        <w:tc>
          <w:tcPr>
            <w:tcW w:w="710" w:type="dxa"/>
          </w:tcPr>
          <w:p w:rsidR="00BB2B16" w:rsidRDefault="00BB2B16"/>
        </w:tc>
        <w:tc>
          <w:tcPr>
            <w:tcW w:w="1419" w:type="dxa"/>
          </w:tcPr>
          <w:p w:rsidR="00BB2B16" w:rsidRDefault="00BB2B16"/>
        </w:tc>
        <w:tc>
          <w:tcPr>
            <w:tcW w:w="1419" w:type="dxa"/>
          </w:tcPr>
          <w:p w:rsidR="00BB2B16" w:rsidRDefault="00BB2B16"/>
        </w:tc>
        <w:tc>
          <w:tcPr>
            <w:tcW w:w="851" w:type="dxa"/>
          </w:tcPr>
          <w:p w:rsidR="00BB2B16" w:rsidRDefault="00BB2B16"/>
        </w:tc>
        <w:tc>
          <w:tcPr>
            <w:tcW w:w="285" w:type="dxa"/>
          </w:tcPr>
          <w:p w:rsidR="00BB2B16" w:rsidRDefault="00BB2B16"/>
        </w:tc>
        <w:tc>
          <w:tcPr>
            <w:tcW w:w="1277" w:type="dxa"/>
          </w:tcPr>
          <w:p w:rsidR="00BB2B16" w:rsidRDefault="00BB2B16"/>
        </w:tc>
        <w:tc>
          <w:tcPr>
            <w:tcW w:w="993" w:type="dxa"/>
          </w:tcPr>
          <w:p w:rsidR="00BB2B16" w:rsidRDefault="00BB2B16"/>
        </w:tc>
        <w:tc>
          <w:tcPr>
            <w:tcW w:w="2836" w:type="dxa"/>
          </w:tcPr>
          <w:p w:rsidR="00BB2B16" w:rsidRDefault="00BB2B16"/>
        </w:tc>
      </w:tr>
      <w:tr w:rsidR="00BB2B1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ОБРАЗОВАНИЕ И НАУКА</w:t>
            </w:r>
          </w:p>
        </w:tc>
      </w:tr>
      <w:tr w:rsidR="00BB2B16" w:rsidRPr="00D83DF3">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ПЕДАГОГ-ПСИХОЛОГ (ПСИХОЛОГ В СФЕРЕ ОБРАЗОВАНИЯ)</w:t>
            </w:r>
          </w:p>
        </w:tc>
      </w:tr>
      <w:tr w:rsidR="00BB2B16">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BB2B16" w:rsidRPr="00D83DF3">
        <w:trPr>
          <w:trHeight w:hRule="exact" w:val="402"/>
        </w:trPr>
        <w:tc>
          <w:tcPr>
            <w:tcW w:w="5118" w:type="dxa"/>
            <w:gridSpan w:val="6"/>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научно-исследовательский, просветительско- профилактический, консультативный, педагогический</w:t>
            </w:r>
          </w:p>
        </w:tc>
      </w:tr>
      <w:tr w:rsidR="00BB2B16" w:rsidRPr="00D83DF3">
        <w:trPr>
          <w:trHeight w:hRule="exact" w:val="577"/>
        </w:trPr>
        <w:tc>
          <w:tcPr>
            <w:tcW w:w="426" w:type="dxa"/>
          </w:tcPr>
          <w:p w:rsidR="00BB2B16" w:rsidRPr="00D83DF3" w:rsidRDefault="00BB2B16">
            <w:pPr>
              <w:rPr>
                <w:lang w:val="ru-RU"/>
              </w:rPr>
            </w:pPr>
          </w:p>
        </w:tc>
        <w:tc>
          <w:tcPr>
            <w:tcW w:w="710" w:type="dxa"/>
          </w:tcPr>
          <w:p w:rsidR="00BB2B16" w:rsidRPr="00D83DF3" w:rsidRDefault="00BB2B16">
            <w:pPr>
              <w:rPr>
                <w:lang w:val="ru-RU"/>
              </w:rPr>
            </w:pPr>
          </w:p>
        </w:tc>
        <w:tc>
          <w:tcPr>
            <w:tcW w:w="1419" w:type="dxa"/>
          </w:tcPr>
          <w:p w:rsidR="00BB2B16" w:rsidRPr="00D83DF3" w:rsidRDefault="00BB2B16">
            <w:pPr>
              <w:rPr>
                <w:lang w:val="ru-RU"/>
              </w:rPr>
            </w:pPr>
          </w:p>
        </w:tc>
        <w:tc>
          <w:tcPr>
            <w:tcW w:w="1419" w:type="dxa"/>
          </w:tcPr>
          <w:p w:rsidR="00BB2B16" w:rsidRPr="00D83DF3" w:rsidRDefault="00BB2B16">
            <w:pPr>
              <w:rPr>
                <w:lang w:val="ru-RU"/>
              </w:rPr>
            </w:pPr>
          </w:p>
        </w:tc>
        <w:tc>
          <w:tcPr>
            <w:tcW w:w="851" w:type="dxa"/>
          </w:tcPr>
          <w:p w:rsidR="00BB2B16" w:rsidRPr="00D83DF3" w:rsidRDefault="00BB2B16">
            <w:pPr>
              <w:rPr>
                <w:lang w:val="ru-RU"/>
              </w:rPr>
            </w:pPr>
          </w:p>
        </w:tc>
        <w:tc>
          <w:tcPr>
            <w:tcW w:w="285" w:type="dxa"/>
          </w:tcPr>
          <w:p w:rsidR="00BB2B16" w:rsidRPr="00D83DF3" w:rsidRDefault="00BB2B16">
            <w:pPr>
              <w:rPr>
                <w:lang w:val="ru-RU"/>
              </w:rPr>
            </w:pPr>
          </w:p>
        </w:tc>
        <w:tc>
          <w:tcPr>
            <w:tcW w:w="5118" w:type="dxa"/>
            <w:gridSpan w:val="3"/>
            <w:vMerge/>
            <w:shd w:val="clear" w:color="000000" w:fill="FFFFFF"/>
            <w:tcMar>
              <w:left w:w="34" w:type="dxa"/>
              <w:right w:w="34" w:type="dxa"/>
            </w:tcMar>
          </w:tcPr>
          <w:p w:rsidR="00BB2B16" w:rsidRPr="00D83DF3" w:rsidRDefault="00BB2B16">
            <w:pPr>
              <w:rPr>
                <w:lang w:val="ru-RU"/>
              </w:rPr>
            </w:pPr>
          </w:p>
        </w:tc>
      </w:tr>
      <w:tr w:rsidR="00BB2B16" w:rsidRPr="00D83DF3">
        <w:trPr>
          <w:trHeight w:hRule="exact" w:val="2720"/>
        </w:trPr>
        <w:tc>
          <w:tcPr>
            <w:tcW w:w="426" w:type="dxa"/>
          </w:tcPr>
          <w:p w:rsidR="00BB2B16" w:rsidRPr="00D83DF3" w:rsidRDefault="00BB2B16">
            <w:pPr>
              <w:rPr>
                <w:lang w:val="ru-RU"/>
              </w:rPr>
            </w:pPr>
          </w:p>
        </w:tc>
        <w:tc>
          <w:tcPr>
            <w:tcW w:w="710" w:type="dxa"/>
          </w:tcPr>
          <w:p w:rsidR="00BB2B16" w:rsidRPr="00D83DF3" w:rsidRDefault="00BB2B16">
            <w:pPr>
              <w:rPr>
                <w:lang w:val="ru-RU"/>
              </w:rPr>
            </w:pPr>
          </w:p>
        </w:tc>
        <w:tc>
          <w:tcPr>
            <w:tcW w:w="1419" w:type="dxa"/>
          </w:tcPr>
          <w:p w:rsidR="00BB2B16" w:rsidRPr="00D83DF3" w:rsidRDefault="00BB2B16">
            <w:pPr>
              <w:rPr>
                <w:lang w:val="ru-RU"/>
              </w:rPr>
            </w:pPr>
          </w:p>
        </w:tc>
        <w:tc>
          <w:tcPr>
            <w:tcW w:w="1419" w:type="dxa"/>
          </w:tcPr>
          <w:p w:rsidR="00BB2B16" w:rsidRPr="00D83DF3" w:rsidRDefault="00BB2B16">
            <w:pPr>
              <w:rPr>
                <w:lang w:val="ru-RU"/>
              </w:rPr>
            </w:pPr>
          </w:p>
        </w:tc>
        <w:tc>
          <w:tcPr>
            <w:tcW w:w="851" w:type="dxa"/>
          </w:tcPr>
          <w:p w:rsidR="00BB2B16" w:rsidRPr="00D83DF3" w:rsidRDefault="00BB2B16">
            <w:pPr>
              <w:rPr>
                <w:lang w:val="ru-RU"/>
              </w:rPr>
            </w:pPr>
          </w:p>
        </w:tc>
        <w:tc>
          <w:tcPr>
            <w:tcW w:w="285" w:type="dxa"/>
          </w:tcPr>
          <w:p w:rsidR="00BB2B16" w:rsidRPr="00D83DF3" w:rsidRDefault="00BB2B16">
            <w:pPr>
              <w:rPr>
                <w:lang w:val="ru-RU"/>
              </w:rPr>
            </w:pPr>
          </w:p>
        </w:tc>
        <w:tc>
          <w:tcPr>
            <w:tcW w:w="1277" w:type="dxa"/>
          </w:tcPr>
          <w:p w:rsidR="00BB2B16" w:rsidRPr="00D83DF3" w:rsidRDefault="00BB2B16">
            <w:pPr>
              <w:rPr>
                <w:lang w:val="ru-RU"/>
              </w:rPr>
            </w:pPr>
          </w:p>
        </w:tc>
        <w:tc>
          <w:tcPr>
            <w:tcW w:w="993" w:type="dxa"/>
          </w:tcPr>
          <w:p w:rsidR="00BB2B16" w:rsidRPr="00D83DF3" w:rsidRDefault="00BB2B16">
            <w:pPr>
              <w:rPr>
                <w:lang w:val="ru-RU"/>
              </w:rPr>
            </w:pPr>
          </w:p>
        </w:tc>
        <w:tc>
          <w:tcPr>
            <w:tcW w:w="2836" w:type="dxa"/>
          </w:tcPr>
          <w:p w:rsidR="00BB2B16" w:rsidRPr="00D83DF3" w:rsidRDefault="00BB2B16">
            <w:pPr>
              <w:rPr>
                <w:lang w:val="ru-RU"/>
              </w:rPr>
            </w:pPr>
          </w:p>
        </w:tc>
      </w:tr>
      <w:tr w:rsidR="00BB2B16">
        <w:trPr>
          <w:trHeight w:hRule="exact" w:val="277"/>
        </w:trPr>
        <w:tc>
          <w:tcPr>
            <w:tcW w:w="10079" w:type="dxa"/>
            <w:gridSpan w:val="9"/>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2B16">
        <w:trPr>
          <w:trHeight w:hRule="exact" w:val="1805"/>
        </w:trPr>
        <w:tc>
          <w:tcPr>
            <w:tcW w:w="10079" w:type="dxa"/>
            <w:gridSpan w:val="9"/>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очной формы обучения 2022 года набора</w:t>
            </w:r>
          </w:p>
          <w:p w:rsidR="00BB2B16" w:rsidRPr="00D83DF3" w:rsidRDefault="00BB2B16">
            <w:pPr>
              <w:spacing w:after="0" w:line="240" w:lineRule="auto"/>
              <w:jc w:val="center"/>
              <w:rPr>
                <w:sz w:val="24"/>
                <w:szCs w:val="24"/>
                <w:lang w:val="ru-RU"/>
              </w:rPr>
            </w:pP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на 2022-2023 учебный год</w:t>
            </w:r>
          </w:p>
          <w:p w:rsidR="00BB2B16" w:rsidRPr="00D83DF3" w:rsidRDefault="00BB2B16">
            <w:pPr>
              <w:spacing w:after="0" w:line="240" w:lineRule="auto"/>
              <w:jc w:val="center"/>
              <w:rPr>
                <w:sz w:val="24"/>
                <w:szCs w:val="24"/>
                <w:lang w:val="ru-RU"/>
              </w:rPr>
            </w:pPr>
          </w:p>
          <w:p w:rsidR="00BB2B16" w:rsidRDefault="00D83DF3">
            <w:pPr>
              <w:spacing w:after="0" w:line="240" w:lineRule="auto"/>
              <w:jc w:val="center"/>
              <w:rPr>
                <w:sz w:val="24"/>
                <w:szCs w:val="24"/>
              </w:rPr>
            </w:pPr>
            <w:r>
              <w:rPr>
                <w:rFonts w:ascii="Times New Roman" w:hAnsi="Times New Roman" w:cs="Times New Roman"/>
                <w:color w:val="000000"/>
                <w:sz w:val="24"/>
                <w:szCs w:val="24"/>
              </w:rPr>
              <w:t>Омск, 2022</w:t>
            </w:r>
          </w:p>
        </w:tc>
      </w:tr>
    </w:tbl>
    <w:p w:rsidR="00BB2B16" w:rsidRDefault="00D83D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2B16">
        <w:trPr>
          <w:trHeight w:hRule="exact" w:val="2222"/>
        </w:trPr>
        <w:tc>
          <w:tcPr>
            <w:tcW w:w="10788"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lastRenderedPageBreak/>
              <w:t>Составитель:</w:t>
            </w:r>
          </w:p>
          <w:p w:rsidR="00BB2B16" w:rsidRPr="00D83DF3" w:rsidRDefault="00BB2B16">
            <w:pPr>
              <w:spacing w:after="0" w:line="240" w:lineRule="auto"/>
              <w:rPr>
                <w:sz w:val="24"/>
                <w:szCs w:val="24"/>
                <w:lang w:val="ru-RU"/>
              </w:rPr>
            </w:pP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D83DF3">
              <w:rPr>
                <w:rFonts w:ascii="Times New Roman" w:hAnsi="Times New Roman" w:cs="Times New Roman"/>
                <w:color w:val="000000"/>
                <w:sz w:val="24"/>
                <w:szCs w:val="24"/>
                <w:lang w:val="ru-RU"/>
              </w:rPr>
              <w:t>Пинигин В.Г.</w:t>
            </w:r>
          </w:p>
          <w:p w:rsidR="00BB2B16" w:rsidRPr="00D83DF3" w:rsidRDefault="00BB2B16">
            <w:pPr>
              <w:spacing w:after="0" w:line="240" w:lineRule="auto"/>
              <w:rPr>
                <w:sz w:val="24"/>
                <w:szCs w:val="24"/>
                <w:lang w:val="ru-RU"/>
              </w:rPr>
            </w:pP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B2B16" w:rsidRDefault="00D83DF3">
            <w:pPr>
              <w:spacing w:after="0" w:line="240" w:lineRule="auto"/>
              <w:rPr>
                <w:sz w:val="24"/>
                <w:szCs w:val="24"/>
              </w:rPr>
            </w:pPr>
            <w:r>
              <w:rPr>
                <w:rFonts w:ascii="Times New Roman" w:hAnsi="Times New Roman" w:cs="Times New Roman"/>
                <w:color w:val="000000"/>
                <w:sz w:val="24"/>
                <w:szCs w:val="24"/>
              </w:rPr>
              <w:t>Протокол от 25.03.2022 г.  №8</w:t>
            </w:r>
          </w:p>
        </w:tc>
      </w:tr>
      <w:tr w:rsidR="00BB2B16" w:rsidRPr="00D83DF3">
        <w:trPr>
          <w:trHeight w:hRule="exact" w:val="277"/>
        </w:trPr>
        <w:tc>
          <w:tcPr>
            <w:tcW w:w="10788"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83DF3">
              <w:rPr>
                <w:rFonts w:ascii="Times New Roman" w:hAnsi="Times New Roman" w:cs="Times New Roman"/>
                <w:color w:val="000000"/>
                <w:sz w:val="24"/>
                <w:szCs w:val="24"/>
                <w:lang w:val="ru-RU"/>
              </w:rPr>
              <w:t>Лопанова Е.В.</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trPr>
          <w:trHeight w:hRule="exact" w:val="277"/>
        </w:trPr>
        <w:tc>
          <w:tcPr>
            <w:tcW w:w="9654" w:type="dxa"/>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2B16">
        <w:trPr>
          <w:trHeight w:hRule="exact" w:val="555"/>
        </w:trPr>
        <w:tc>
          <w:tcPr>
            <w:tcW w:w="9640" w:type="dxa"/>
          </w:tcPr>
          <w:p w:rsidR="00BB2B16" w:rsidRDefault="00BB2B16"/>
        </w:tc>
      </w:tr>
      <w:tr w:rsidR="00BB2B16">
        <w:trPr>
          <w:trHeight w:hRule="exact" w:val="8751"/>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1     Наименование дисциплины</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9     Методические указания для обучающихся по освоению дисциплины</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B2B16" w:rsidRDefault="00D83D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2B16" w:rsidRDefault="00D83D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277"/>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B2B16" w:rsidRPr="00D83DF3">
        <w:trPr>
          <w:trHeight w:hRule="exact" w:val="14889"/>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D83DF3">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2022/2023 учебный год, утвержденным приказом ректора от 28.03.2022 №28;</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психологической диагностике» в течение 2022/2023 учебного года: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1396"/>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lastRenderedPageBreak/>
              <w:t>1. Наименование дисциплины: Б1.О.08 «Практикум по психологической диагностике».</w:t>
            </w:r>
          </w:p>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2B16" w:rsidRPr="00D83DF3">
        <w:trPr>
          <w:trHeight w:hRule="exact" w:val="3399"/>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D83DF3">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Процесс изучения дисциплины «Практикум по психологической диагностике»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2B16" w:rsidRPr="00D83DF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Код компетенции: ОПК-3</w:t>
            </w:r>
          </w:p>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Способен использовать научно обоснованные подходы и валидные способы количественной и качественной диагностикии оценки для решения научных, прикладных и экспертных задач</w:t>
            </w:r>
          </w:p>
        </w:tc>
      </w:tr>
      <w:tr w:rsidR="00BB2B16">
        <w:trPr>
          <w:trHeight w:hRule="exact" w:val="585"/>
        </w:trPr>
        <w:tc>
          <w:tcPr>
            <w:tcW w:w="9654" w:type="dxa"/>
            <w:shd w:val="clear" w:color="000000" w:fill="FFFFFF"/>
            <w:tcMar>
              <w:left w:w="34" w:type="dxa"/>
              <w:right w:w="34" w:type="dxa"/>
            </w:tcMar>
          </w:tcPr>
          <w:p w:rsidR="00BB2B16" w:rsidRPr="00D83DF3" w:rsidRDefault="00BB2B16">
            <w:pPr>
              <w:spacing w:after="0" w:line="240" w:lineRule="auto"/>
              <w:rPr>
                <w:sz w:val="24"/>
                <w:szCs w:val="24"/>
                <w:lang w:val="ru-RU"/>
              </w:rPr>
            </w:pPr>
          </w:p>
          <w:p w:rsidR="00BB2B16" w:rsidRDefault="00D83D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2B16" w:rsidRPr="00D83D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ОПК-3.1 знать требования к проведению психодиагностического исследования и обследования</w:t>
            </w:r>
          </w:p>
        </w:tc>
      </w:tr>
      <w:tr w:rsidR="00BB2B16" w:rsidRPr="00D83D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ОПК-3.2 знать классификацию психодиагностических методов и современные подходы к их использованию</w:t>
            </w:r>
          </w:p>
        </w:tc>
      </w:tr>
      <w:tr w:rsidR="00BB2B16" w:rsidRPr="00D83D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ОПК-3.3 уметь формировать психодиагностическую батарею, организовывать и проводить психологическое исследование, проводить простейшие математические процедуры обработки даных исследования</w:t>
            </w:r>
          </w:p>
        </w:tc>
      </w:tr>
      <w:tr w:rsidR="00BB2B16" w:rsidRPr="00D83D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ОПК-3.4 владеть методами количественной и качественной психологической оценки</w:t>
            </w:r>
          </w:p>
        </w:tc>
      </w:tr>
      <w:tr w:rsidR="00BB2B16" w:rsidRPr="00D83D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ОПК-3.5 владеть  навыками проведения универсальных психодиагностических методик, навыками интерпретационной работы с разного рода данными, полученными в ходе психодиагностической деятельности</w:t>
            </w:r>
          </w:p>
        </w:tc>
      </w:tr>
      <w:tr w:rsidR="00BB2B16" w:rsidRPr="00D83DF3">
        <w:trPr>
          <w:trHeight w:hRule="exact" w:val="277"/>
        </w:trPr>
        <w:tc>
          <w:tcPr>
            <w:tcW w:w="9640" w:type="dxa"/>
          </w:tcPr>
          <w:p w:rsidR="00BB2B16" w:rsidRPr="00D83DF3" w:rsidRDefault="00BB2B16">
            <w:pPr>
              <w:rPr>
                <w:lang w:val="ru-RU"/>
              </w:rPr>
            </w:pPr>
          </w:p>
        </w:tc>
      </w:tr>
      <w:tr w:rsidR="00BB2B16" w:rsidRPr="00D83DF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Код компетенции: ОПК-4</w:t>
            </w:r>
          </w:p>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Способен проводить оценку психометрических характеристик используемых психодиагностических инструментов, составлять протоколы, заключения, отчеты по результатам психологической оценки, диагностики и экспертизы,а также представлять обратную связь по ним</w:t>
            </w:r>
          </w:p>
        </w:tc>
      </w:tr>
      <w:tr w:rsidR="00BB2B16">
        <w:trPr>
          <w:trHeight w:hRule="exact" w:val="585"/>
        </w:trPr>
        <w:tc>
          <w:tcPr>
            <w:tcW w:w="9654" w:type="dxa"/>
            <w:shd w:val="clear" w:color="000000" w:fill="FFFFFF"/>
            <w:tcMar>
              <w:left w:w="34" w:type="dxa"/>
              <w:right w:w="34" w:type="dxa"/>
            </w:tcMar>
          </w:tcPr>
          <w:p w:rsidR="00BB2B16" w:rsidRPr="00D83DF3" w:rsidRDefault="00BB2B16">
            <w:pPr>
              <w:spacing w:after="0" w:line="240" w:lineRule="auto"/>
              <w:rPr>
                <w:sz w:val="24"/>
                <w:szCs w:val="24"/>
                <w:lang w:val="ru-RU"/>
              </w:rPr>
            </w:pPr>
          </w:p>
          <w:p w:rsidR="00BB2B16" w:rsidRDefault="00D83D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2B16" w:rsidRPr="00D83D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ОПК-4.1 знать психометрические характеристики используемых психодиагностических инструментов</w:t>
            </w:r>
          </w:p>
        </w:tc>
      </w:tr>
      <w:tr w:rsidR="00BB2B16" w:rsidRPr="00D83D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ОПК-4.2 уметь проводить оценку психометрических характеристик используемых психодиагностических инструментов</w:t>
            </w:r>
          </w:p>
        </w:tc>
      </w:tr>
      <w:tr w:rsidR="00BB2B16" w:rsidRPr="00D83D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ОПК-4.3 уметь составлять протоколы, заключения, отчеты по результатам психологической оценки, диагностики и экспертизы, а также представлять обратную связь по ним</w:t>
            </w:r>
          </w:p>
        </w:tc>
      </w:tr>
      <w:tr w:rsidR="00BB2B16" w:rsidRPr="00D83D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ОПК-4.4 владеть навыками обработки и систематизации полученных психодиагностических данных</w:t>
            </w:r>
          </w:p>
        </w:tc>
      </w:tr>
      <w:tr w:rsidR="00BB2B16" w:rsidRPr="00D83DF3">
        <w:trPr>
          <w:trHeight w:hRule="exact" w:val="416"/>
        </w:trPr>
        <w:tc>
          <w:tcPr>
            <w:tcW w:w="9640" w:type="dxa"/>
          </w:tcPr>
          <w:p w:rsidR="00BB2B16" w:rsidRPr="00D83DF3" w:rsidRDefault="00BB2B16">
            <w:pPr>
              <w:rPr>
                <w:lang w:val="ru-RU"/>
              </w:rPr>
            </w:pPr>
          </w:p>
        </w:tc>
      </w:tr>
      <w:tr w:rsidR="00BB2B16" w:rsidRPr="00D83DF3">
        <w:trPr>
          <w:trHeight w:hRule="exact" w:val="304"/>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B2B16" w:rsidRPr="00D83DF3">
        <w:trPr>
          <w:trHeight w:hRule="exact" w:val="1505"/>
        </w:trPr>
        <w:tc>
          <w:tcPr>
            <w:tcW w:w="9654" w:type="dxa"/>
            <w:gridSpan w:val="6"/>
            <w:shd w:val="clear" w:color="000000" w:fill="FFFFFF"/>
            <w:tcMar>
              <w:left w:w="34" w:type="dxa"/>
              <w:right w:w="34" w:type="dxa"/>
            </w:tcMar>
          </w:tcPr>
          <w:p w:rsidR="00BB2B16" w:rsidRPr="00D83DF3" w:rsidRDefault="00BB2B16">
            <w:pPr>
              <w:spacing w:after="0" w:line="240" w:lineRule="auto"/>
              <w:jc w:val="both"/>
              <w:rPr>
                <w:sz w:val="24"/>
                <w:szCs w:val="24"/>
                <w:lang w:val="ru-RU"/>
              </w:rPr>
            </w:pP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Дисциплина Б1.О.08 «Практикум по психологической диагностике»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rsidR="00BB2B16" w:rsidRPr="00D83DF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Коды</w:t>
            </w: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форми-</w:t>
            </w: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руемых</w:t>
            </w: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компе-</w:t>
            </w: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тенций</w:t>
            </w:r>
          </w:p>
        </w:tc>
      </w:tr>
      <w:tr w:rsidR="00BB2B1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BB2B16"/>
        </w:tc>
      </w:tr>
      <w:tr w:rsidR="00BB2B16" w:rsidRPr="00D83D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Pr="00D83DF3" w:rsidRDefault="00BB2B16">
            <w:pPr>
              <w:rPr>
                <w:lang w:val="ru-RU"/>
              </w:rPr>
            </w:pPr>
          </w:p>
        </w:tc>
      </w:tr>
      <w:tr w:rsidR="00BB2B1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Pr="00D83DF3" w:rsidRDefault="00BB2B16">
            <w:pPr>
              <w:spacing w:after="0" w:line="240" w:lineRule="auto"/>
              <w:jc w:val="center"/>
              <w:rPr>
                <w:lang w:val="ru-RU"/>
              </w:rPr>
            </w:pPr>
          </w:p>
          <w:p w:rsidR="00BB2B16" w:rsidRPr="00D83DF3" w:rsidRDefault="00BB2B16">
            <w:pPr>
              <w:spacing w:after="0" w:line="240" w:lineRule="auto"/>
              <w:jc w:val="center"/>
              <w:rPr>
                <w:lang w:val="ru-RU"/>
              </w:rPr>
            </w:pPr>
          </w:p>
          <w:p w:rsidR="00BB2B16" w:rsidRDefault="00D83DF3">
            <w:pPr>
              <w:spacing w:after="0" w:line="240" w:lineRule="auto"/>
              <w:jc w:val="center"/>
            </w:pPr>
            <w:r>
              <w:rPr>
                <w:rFonts w:ascii="Times New Roman" w:hAnsi="Times New Roman" w:cs="Times New Roman"/>
                <w:color w:val="000000"/>
              </w:rPr>
              <w:t>Методология научного исследования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Pr="00D83DF3" w:rsidRDefault="00D83DF3">
            <w:pPr>
              <w:spacing w:after="0" w:line="240" w:lineRule="auto"/>
              <w:jc w:val="center"/>
              <w:rPr>
                <w:lang w:val="ru-RU"/>
              </w:rPr>
            </w:pPr>
            <w:r w:rsidRPr="00D83DF3">
              <w:rPr>
                <w:rFonts w:ascii="Times New Roman" w:hAnsi="Times New Roman" w:cs="Times New Roman"/>
                <w:color w:val="000000"/>
                <w:lang w:val="ru-RU"/>
              </w:rPr>
              <w:t>Учебная практика (научно-исследовательская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ОПК-3, ОПК-4</w:t>
            </w:r>
          </w:p>
        </w:tc>
      </w:tr>
      <w:tr w:rsidR="00BB2B16" w:rsidRPr="00D83DF3">
        <w:trPr>
          <w:trHeight w:hRule="exact" w:val="1264"/>
        </w:trPr>
        <w:tc>
          <w:tcPr>
            <w:tcW w:w="9654" w:type="dxa"/>
            <w:gridSpan w:val="6"/>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2B16">
        <w:trPr>
          <w:trHeight w:hRule="exact" w:val="724"/>
        </w:trPr>
        <w:tc>
          <w:tcPr>
            <w:tcW w:w="9654" w:type="dxa"/>
            <w:gridSpan w:val="6"/>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B2B16" w:rsidRDefault="00D83DF3">
            <w:pPr>
              <w:spacing w:after="0" w:line="240" w:lineRule="auto"/>
              <w:jc w:val="center"/>
              <w:rPr>
                <w:sz w:val="24"/>
                <w:szCs w:val="24"/>
              </w:rPr>
            </w:pPr>
            <w:r>
              <w:rPr>
                <w:rFonts w:ascii="Times New Roman" w:hAnsi="Times New Roman" w:cs="Times New Roman"/>
                <w:color w:val="000000"/>
                <w:sz w:val="24"/>
                <w:szCs w:val="24"/>
              </w:rPr>
              <w:t>Из них:</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38</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0</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34</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34</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0</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зачеты 1</w:t>
            </w:r>
          </w:p>
        </w:tc>
      </w:tr>
      <w:tr w:rsidR="00BB2B16">
        <w:trPr>
          <w:trHeight w:hRule="exact" w:val="1805"/>
        </w:trPr>
        <w:tc>
          <w:tcPr>
            <w:tcW w:w="9654" w:type="dxa"/>
            <w:gridSpan w:val="6"/>
            <w:shd w:val="clear" w:color="000000" w:fill="FFFFFF"/>
            <w:tcMar>
              <w:left w:w="34" w:type="dxa"/>
              <w:right w:w="34" w:type="dxa"/>
            </w:tcMar>
          </w:tcPr>
          <w:p w:rsidR="00BB2B16" w:rsidRPr="00D83DF3" w:rsidRDefault="00BB2B16">
            <w:pPr>
              <w:spacing w:after="0" w:line="240" w:lineRule="auto"/>
              <w:jc w:val="center"/>
              <w:rPr>
                <w:sz w:val="24"/>
                <w:szCs w:val="24"/>
                <w:lang w:val="ru-RU"/>
              </w:rPr>
            </w:pPr>
          </w:p>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2B16" w:rsidRPr="00D83DF3" w:rsidRDefault="00BB2B16">
            <w:pPr>
              <w:spacing w:after="0" w:line="240" w:lineRule="auto"/>
              <w:jc w:val="center"/>
              <w:rPr>
                <w:sz w:val="24"/>
                <w:szCs w:val="24"/>
                <w:lang w:val="ru-RU"/>
              </w:rPr>
            </w:pPr>
          </w:p>
          <w:p w:rsidR="00BB2B16" w:rsidRDefault="00D83D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2B16">
        <w:trPr>
          <w:trHeight w:hRule="exact" w:val="416"/>
        </w:trPr>
        <w:tc>
          <w:tcPr>
            <w:tcW w:w="3970" w:type="dxa"/>
          </w:tcPr>
          <w:p w:rsidR="00BB2B16" w:rsidRDefault="00BB2B16"/>
        </w:tc>
        <w:tc>
          <w:tcPr>
            <w:tcW w:w="1702" w:type="dxa"/>
          </w:tcPr>
          <w:p w:rsidR="00BB2B16" w:rsidRDefault="00BB2B16"/>
        </w:tc>
        <w:tc>
          <w:tcPr>
            <w:tcW w:w="1702" w:type="dxa"/>
          </w:tcPr>
          <w:p w:rsidR="00BB2B16" w:rsidRDefault="00BB2B16"/>
        </w:tc>
        <w:tc>
          <w:tcPr>
            <w:tcW w:w="426" w:type="dxa"/>
          </w:tcPr>
          <w:p w:rsidR="00BB2B16" w:rsidRDefault="00BB2B16"/>
        </w:tc>
        <w:tc>
          <w:tcPr>
            <w:tcW w:w="852" w:type="dxa"/>
          </w:tcPr>
          <w:p w:rsidR="00BB2B16" w:rsidRDefault="00BB2B16"/>
        </w:tc>
        <w:tc>
          <w:tcPr>
            <w:tcW w:w="993" w:type="dxa"/>
          </w:tcPr>
          <w:p w:rsidR="00BB2B16" w:rsidRDefault="00BB2B16"/>
        </w:tc>
      </w:tr>
      <w:tr w:rsidR="00BB2B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Часов</w:t>
            </w:r>
          </w:p>
        </w:tc>
      </w:tr>
      <w:tr w:rsidR="00BB2B1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B16" w:rsidRDefault="00BB2B1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B16" w:rsidRDefault="00BB2B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B16" w:rsidRDefault="00BB2B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B16" w:rsidRDefault="00BB2B16"/>
        </w:tc>
      </w:tr>
      <w:tr w:rsidR="00BB2B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Основные методы 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2</w:t>
            </w:r>
          </w:p>
        </w:tc>
      </w:tr>
      <w:tr w:rsidR="00BB2B1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Диагностические методики изучения познавательных психических процессов, состояний и свойств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2</w:t>
            </w:r>
          </w:p>
        </w:tc>
      </w:tr>
      <w:tr w:rsidR="00BB2B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Психодиагностика как практическая деятельность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Методы диагностики психических функций и психических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Методы постановки психологического диагноза. Принципы построения комплексного психологического портрета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bl>
    <w:p w:rsidR="00BB2B16" w:rsidRDefault="00D83D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2B1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lastRenderedPageBreak/>
              <w:t>Проективные, рисуночные методики; психосемантические, рисуночные методики (РНЖ, рисунок человека, ДДЧ)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Методы диагностики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6</w:t>
            </w:r>
          </w:p>
        </w:tc>
      </w:tr>
      <w:tr w:rsidR="00BB2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BB2B1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34</w:t>
            </w:r>
          </w:p>
        </w:tc>
      </w:tr>
      <w:tr w:rsidR="00BB2B1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BB2B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BB2B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72</w:t>
            </w:r>
          </w:p>
        </w:tc>
      </w:tr>
      <w:tr w:rsidR="00BB2B16" w:rsidRPr="00D83DF3">
        <w:trPr>
          <w:trHeight w:hRule="exact" w:val="13064"/>
        </w:trPr>
        <w:tc>
          <w:tcPr>
            <w:tcW w:w="9654" w:type="dxa"/>
            <w:gridSpan w:val="4"/>
            <w:shd w:val="clear" w:color="000000" w:fill="FFFFFF"/>
            <w:tcMar>
              <w:left w:w="34" w:type="dxa"/>
              <w:right w:w="34" w:type="dxa"/>
            </w:tcMar>
          </w:tcPr>
          <w:p w:rsidR="00BB2B16" w:rsidRPr="00D83DF3" w:rsidRDefault="00BB2B16">
            <w:pPr>
              <w:spacing w:after="0" w:line="240" w:lineRule="auto"/>
              <w:jc w:val="both"/>
              <w:rPr>
                <w:sz w:val="20"/>
                <w:szCs w:val="20"/>
                <w:lang w:val="ru-RU"/>
              </w:rPr>
            </w:pP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 Примечания:</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83DF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4973"/>
        </w:trPr>
        <w:tc>
          <w:tcPr>
            <w:tcW w:w="9654" w:type="dxa"/>
            <w:shd w:val="clear" w:color="000000" w:fill="FFFFFF"/>
            <w:tcMar>
              <w:left w:w="34" w:type="dxa"/>
              <w:right w:w="34" w:type="dxa"/>
            </w:tcMar>
          </w:tcPr>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2B16">
        <w:trPr>
          <w:trHeight w:hRule="exact" w:val="585"/>
        </w:trPr>
        <w:tc>
          <w:tcPr>
            <w:tcW w:w="9654" w:type="dxa"/>
            <w:shd w:val="clear" w:color="000000" w:fill="FFFFFF"/>
            <w:tcMar>
              <w:left w:w="34" w:type="dxa"/>
              <w:right w:w="34" w:type="dxa"/>
            </w:tcMar>
          </w:tcPr>
          <w:p w:rsidR="00BB2B16" w:rsidRPr="00D83DF3" w:rsidRDefault="00BB2B16">
            <w:pPr>
              <w:spacing w:after="0" w:line="240" w:lineRule="auto"/>
              <w:rPr>
                <w:sz w:val="24"/>
                <w:szCs w:val="24"/>
                <w:lang w:val="ru-RU"/>
              </w:rPr>
            </w:pPr>
          </w:p>
          <w:p w:rsidR="00BB2B16" w:rsidRDefault="00D83D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2B16">
        <w:trPr>
          <w:trHeight w:hRule="exact" w:val="304"/>
        </w:trPr>
        <w:tc>
          <w:tcPr>
            <w:tcW w:w="9654" w:type="dxa"/>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B2B16">
        <w:trPr>
          <w:trHeight w:hRule="exact" w:val="277"/>
        </w:trPr>
        <w:tc>
          <w:tcPr>
            <w:tcW w:w="9654" w:type="dxa"/>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b/>
                <w:color w:val="000000"/>
                <w:sz w:val="24"/>
                <w:szCs w:val="24"/>
              </w:rPr>
              <w:t>Основные методы психологической диагностики</w:t>
            </w:r>
          </w:p>
        </w:tc>
      </w:tr>
      <w:tr w:rsidR="00BB2B16" w:rsidRPr="00D83DF3">
        <w:trPr>
          <w:trHeight w:hRule="exact" w:val="1907"/>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Психологическая диагностика как процесс выявления и измерения индивидуально- психологических особенностей человека с помощью специальных методов. Основные и вспомогательные методы. Основные методы: метод наблюдения и метод эксперимента. метод экспертных оценок, метод самонаблюдения, психодиагностические методы. Классификация методов, отражающая целостный цикл психологического исследования (по Б.Г.Ананьеву): организационные методы, эмпирические методы, методы обработки результатов, интерпретационные методы.</w:t>
            </w:r>
          </w:p>
        </w:tc>
      </w:tr>
      <w:tr w:rsidR="00BB2B16" w:rsidRPr="00D83DF3">
        <w:trPr>
          <w:trHeight w:hRule="exact" w:val="585"/>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Диагностические методики изучения познавательных психических процессов, состояний и свойств личности</w:t>
            </w:r>
          </w:p>
        </w:tc>
      </w:tr>
      <w:tr w:rsidR="00BB2B16">
        <w:trPr>
          <w:trHeight w:hRule="exact" w:val="2719"/>
        </w:trPr>
        <w:tc>
          <w:tcPr>
            <w:tcW w:w="9654" w:type="dxa"/>
            <w:shd w:val="clear" w:color="000000" w:fill="FFFFFF"/>
            <w:tcMar>
              <w:left w:w="34" w:type="dxa"/>
              <w:right w:w="34" w:type="dxa"/>
            </w:tcMar>
          </w:tcPr>
          <w:p w:rsidR="00BB2B16" w:rsidRDefault="00D83DF3">
            <w:pPr>
              <w:spacing w:after="0" w:line="240" w:lineRule="auto"/>
              <w:jc w:val="both"/>
              <w:rPr>
                <w:sz w:val="24"/>
                <w:szCs w:val="24"/>
              </w:rPr>
            </w:pPr>
            <w:r w:rsidRPr="00D83DF3">
              <w:rPr>
                <w:rFonts w:ascii="Times New Roman" w:hAnsi="Times New Roman" w:cs="Times New Roman"/>
                <w:color w:val="000000"/>
                <w:sz w:val="24"/>
                <w:szCs w:val="24"/>
                <w:lang w:val="ru-RU"/>
              </w:rPr>
              <w:t xml:space="preserve">Методические приемы изучения процессуальных аспектов мышления: рассуждение вслух, решение практических задач, использование вспомогательных задач, решение формализованных игровых задач. Методики изучения кратковременной памяти. Приемы изучения вербальной долговременной памяти. Приемы изучения образной долговременной памяти. Методики исследования динамики процессов сохранения и забывания. Методики изучения структуры личности. Типологический и факторный подходы к исследованию структуры личности. Методики изучения наиболее интегральных личностных свойств. Методики изучения тревожности. Методики изучения степени самоактуализации личности. Методики изучения агрессивности. </w:t>
            </w:r>
            <w:r>
              <w:rPr>
                <w:rFonts w:ascii="Times New Roman" w:hAnsi="Times New Roman" w:cs="Times New Roman"/>
                <w:color w:val="000000"/>
                <w:sz w:val="24"/>
                <w:szCs w:val="24"/>
              </w:rPr>
              <w:t>Методика изучения локуса контроля личности</w:t>
            </w:r>
          </w:p>
        </w:tc>
      </w:tr>
      <w:tr w:rsidR="00BB2B16">
        <w:trPr>
          <w:trHeight w:hRule="exact" w:val="277"/>
        </w:trPr>
        <w:tc>
          <w:tcPr>
            <w:tcW w:w="9654" w:type="dxa"/>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2B16" w:rsidRPr="00D83DF3">
        <w:trPr>
          <w:trHeight w:hRule="exact" w:val="319"/>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Психодиагностика как отрасль психологической науки</w:t>
            </w:r>
          </w:p>
        </w:tc>
      </w:tr>
      <w:tr w:rsidR="00BB2B16" w:rsidRPr="00D83DF3">
        <w:trPr>
          <w:trHeight w:hRule="exact" w:val="109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Понятие о психодиагностике.</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Из истории психодиагностики.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Профессионально-этические аспекты психодиагностики.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4. Современные проблемы и перспективы развития психодиагностики.</w:t>
            </w:r>
          </w:p>
        </w:tc>
      </w:tr>
      <w:tr w:rsidR="00BB2B16" w:rsidRPr="00D83DF3">
        <w:trPr>
          <w:trHeight w:hRule="exact" w:val="319"/>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Психодиагностика как практическая деятельность психолога</w:t>
            </w:r>
          </w:p>
        </w:tc>
      </w:tr>
      <w:tr w:rsidR="00BB2B16" w:rsidRPr="00D83DF3">
        <w:trPr>
          <w:trHeight w:hRule="exact" w:val="109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Понятие психологической оценки.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Основные принципы диагностической деятельности специалиста.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Существенные черты диагностической деятельности психолога.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4. Использование психодиагностики в практической деятельности психолога.</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304"/>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lastRenderedPageBreak/>
              <w:t>Психодиагностические методы и основные диагностические подходы</w:t>
            </w:r>
          </w:p>
        </w:tc>
      </w:tr>
      <w:tr w:rsidR="00BB2B16" w:rsidRPr="00D83DF3">
        <w:trPr>
          <w:trHeight w:hRule="exact" w:val="109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Общее представление о методах психодиагностики.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Отличие психодиагностических методов от исследовательских.</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Классификация основных психодиагностических методов.</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4. Основные диагностические подходы (объективный, субъективный, проективный).</w:t>
            </w:r>
          </w:p>
        </w:tc>
      </w:tr>
      <w:tr w:rsidR="00BB2B16" w:rsidRPr="00D83DF3">
        <w:trPr>
          <w:trHeight w:hRule="exact" w:val="319"/>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Методы диагностики психических функций и психических состояний</w:t>
            </w:r>
          </w:p>
        </w:tc>
      </w:tr>
      <w:tr w:rsidR="00BB2B16" w:rsidRPr="00D83DF3">
        <w:trPr>
          <w:trHeight w:hRule="exact" w:val="82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Как повысить надежность наблюдения.</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В чем заключаются отличия анкетирования от опроса.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Какова суть анализа продуктов деятельности как психодиагностического метода.</w:t>
            </w:r>
          </w:p>
        </w:tc>
      </w:tr>
      <w:tr w:rsidR="00BB2B16" w:rsidRPr="00D83DF3">
        <w:trPr>
          <w:trHeight w:hRule="exact" w:val="599"/>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Методы постановки психологического диагноза. Принципы построения комплексного психологического портрета личности</w:t>
            </w:r>
          </w:p>
        </w:tc>
      </w:tr>
      <w:tr w:rsidR="00BB2B16">
        <w:trPr>
          <w:trHeight w:hRule="exact" w:val="109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В чем заключается сущность психологического диагноза.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Каковы принципы постановки психологического диагноза.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Охарактеризуйте закономерности и принципы предложения рекомендаций.</w:t>
            </w:r>
          </w:p>
          <w:p w:rsidR="00BB2B16" w:rsidRDefault="00D83DF3">
            <w:pPr>
              <w:spacing w:after="0" w:line="240" w:lineRule="auto"/>
              <w:jc w:val="both"/>
              <w:rPr>
                <w:sz w:val="24"/>
                <w:szCs w:val="24"/>
              </w:rPr>
            </w:pPr>
            <w:r>
              <w:rPr>
                <w:rFonts w:ascii="Times New Roman" w:hAnsi="Times New Roman" w:cs="Times New Roman"/>
                <w:color w:val="000000"/>
                <w:sz w:val="24"/>
                <w:szCs w:val="24"/>
              </w:rPr>
              <w:t>4. Методы диагностики личности</w:t>
            </w:r>
          </w:p>
        </w:tc>
      </w:tr>
      <w:tr w:rsidR="00BB2B16" w:rsidRPr="00D83DF3">
        <w:trPr>
          <w:trHeight w:hRule="exact" w:val="599"/>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Проективные, рисуночные методики; психосемантические, рисуночные методики (РНЖ, рисунок человека, ДДЧ)</w:t>
            </w:r>
          </w:p>
        </w:tc>
      </w:tr>
      <w:tr w:rsidR="00BB2B16">
        <w:trPr>
          <w:trHeight w:hRule="exact" w:val="136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В чем различие и сходство изучаемых методик.</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Какие методики так же могут использоваться с данной целью.</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Самонаблюдение своего настроения в течении недели, фиксируя определенным цветом его общую оценку (утром, днем и вечером) по методике «Цветопись».</w:t>
            </w:r>
          </w:p>
          <w:p w:rsidR="00BB2B16" w:rsidRDefault="00D83DF3">
            <w:pPr>
              <w:spacing w:after="0" w:line="240" w:lineRule="auto"/>
              <w:jc w:val="both"/>
              <w:rPr>
                <w:sz w:val="24"/>
                <w:szCs w:val="24"/>
              </w:rPr>
            </w:pPr>
            <w:r>
              <w:rPr>
                <w:rFonts w:ascii="Times New Roman" w:hAnsi="Times New Roman" w:cs="Times New Roman"/>
                <w:color w:val="000000"/>
                <w:sz w:val="24"/>
                <w:szCs w:val="24"/>
              </w:rPr>
              <w:t>4. Отчет по самонаблюдению.</w:t>
            </w:r>
          </w:p>
        </w:tc>
      </w:tr>
      <w:tr w:rsidR="00BB2B16" w:rsidRPr="00D83DF3">
        <w:trPr>
          <w:trHeight w:hRule="exact" w:val="319"/>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Психодиагностические методики, и сферы их применения в образовании</w:t>
            </w:r>
          </w:p>
        </w:tc>
      </w:tr>
      <w:tr w:rsidR="00BB2B16">
        <w:trPr>
          <w:trHeight w:hRule="exact" w:val="109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Диагностика когнитивной сферы, тесты достижений.</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Психодиагностика эмоциональной сферы.</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3.Мотивационной сферы.</w:t>
            </w:r>
          </w:p>
          <w:p w:rsidR="00BB2B16" w:rsidRDefault="00D83DF3">
            <w:pPr>
              <w:spacing w:after="0" w:line="240" w:lineRule="auto"/>
              <w:jc w:val="both"/>
              <w:rPr>
                <w:sz w:val="24"/>
                <w:szCs w:val="24"/>
              </w:rPr>
            </w:pPr>
            <w:r>
              <w:rPr>
                <w:rFonts w:ascii="Times New Roman" w:hAnsi="Times New Roman" w:cs="Times New Roman"/>
                <w:color w:val="000000"/>
                <w:sz w:val="24"/>
                <w:szCs w:val="24"/>
              </w:rPr>
              <w:t>4. Диагностика личности, межличностных отношений.</w:t>
            </w:r>
          </w:p>
        </w:tc>
      </w:tr>
      <w:tr w:rsidR="00BB2B16">
        <w:trPr>
          <w:trHeight w:hRule="exact" w:val="319"/>
        </w:trPr>
        <w:tc>
          <w:tcPr>
            <w:tcW w:w="9654" w:type="dxa"/>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b/>
                <w:color w:val="000000"/>
                <w:sz w:val="24"/>
                <w:szCs w:val="24"/>
              </w:rPr>
              <w:t>Методы диагностики интеллекта</w:t>
            </w:r>
          </w:p>
        </w:tc>
      </w:tr>
      <w:tr w:rsidR="00BB2B16" w:rsidRPr="00D83DF3">
        <w:trPr>
          <w:trHeight w:hRule="exact" w:val="1907"/>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Чем при диагностике способностей и интеллекта отличаются тесты индивидуальные, группо-вые и для специфических популяций.</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Как выполняется факторный анализ интеллекта.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В чем заключается изменение показателей тестов интеллекта на уровне популяции.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4. В чем состоит тест Г. Айзенка.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5. В чем состоит школьный тест умственного развития (ШТУР).</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6. В чем состоит методика «Прогрессивные матрицы Равена».</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B2B16" w:rsidRPr="00D83DF3">
        <w:trPr>
          <w:trHeight w:hRule="exact" w:val="855"/>
        </w:trPr>
        <w:tc>
          <w:tcPr>
            <w:tcW w:w="9654" w:type="dxa"/>
            <w:gridSpan w:val="2"/>
            <w:shd w:val="clear" w:color="000000" w:fill="FFFFFF"/>
            <w:tcMar>
              <w:left w:w="34" w:type="dxa"/>
              <w:right w:w="34" w:type="dxa"/>
            </w:tcMar>
          </w:tcPr>
          <w:p w:rsidR="00BB2B16" w:rsidRPr="00D83DF3" w:rsidRDefault="00BB2B16">
            <w:pPr>
              <w:spacing w:after="0" w:line="240" w:lineRule="auto"/>
              <w:rPr>
                <w:sz w:val="24"/>
                <w:szCs w:val="24"/>
                <w:lang w:val="ru-RU"/>
              </w:rPr>
            </w:pPr>
          </w:p>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B2B16" w:rsidRPr="00D83DF3">
        <w:trPr>
          <w:trHeight w:hRule="exact" w:val="4912"/>
        </w:trPr>
        <w:tc>
          <w:tcPr>
            <w:tcW w:w="9654" w:type="dxa"/>
            <w:gridSpan w:val="2"/>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1. Методические указания для обучающихся по освоению дисциплины «Практикум по психологической диагностике» / Пинигин В.Г.. – Омск: Изд-во Омской гуманитарной академии, 2022.</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2B16">
        <w:trPr>
          <w:trHeight w:hRule="exact" w:val="994"/>
        </w:trPr>
        <w:tc>
          <w:tcPr>
            <w:tcW w:w="9654" w:type="dxa"/>
            <w:gridSpan w:val="2"/>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B2B16" w:rsidRDefault="00D83DF3">
            <w:pPr>
              <w:spacing w:after="0" w:line="240" w:lineRule="auto"/>
              <w:rPr>
                <w:sz w:val="24"/>
                <w:szCs w:val="24"/>
              </w:rPr>
            </w:pPr>
            <w:r>
              <w:rPr>
                <w:rFonts w:ascii="Times New Roman" w:hAnsi="Times New Roman" w:cs="Times New Roman"/>
                <w:b/>
                <w:color w:val="000000"/>
                <w:sz w:val="24"/>
                <w:szCs w:val="24"/>
              </w:rPr>
              <w:t>Основная:</w:t>
            </w:r>
          </w:p>
        </w:tc>
      </w:tr>
      <w:tr w:rsidR="00BB2B16" w:rsidRPr="00D83DF3">
        <w:trPr>
          <w:trHeight w:hRule="exact" w:val="555"/>
        </w:trPr>
        <w:tc>
          <w:tcPr>
            <w:tcW w:w="9654" w:type="dxa"/>
            <w:gridSpan w:val="2"/>
            <w:shd w:val="clear" w:color="000000" w:fill="FFFFFF"/>
            <w:tcMar>
              <w:left w:w="34" w:type="dxa"/>
              <w:right w:w="34" w:type="dxa"/>
            </w:tcMar>
          </w:tcPr>
          <w:p w:rsidR="00BB2B16" w:rsidRPr="00D83DF3" w:rsidRDefault="00D83DF3">
            <w:pPr>
              <w:spacing w:after="0" w:line="240" w:lineRule="auto"/>
              <w:ind w:firstLine="725"/>
              <w:jc w:val="both"/>
              <w:rPr>
                <w:sz w:val="24"/>
                <w:szCs w:val="24"/>
                <w:lang w:val="ru-RU"/>
              </w:rPr>
            </w:pPr>
            <w:r w:rsidRPr="00D83DF3">
              <w:rPr>
                <w:rFonts w:ascii="Times New Roman" w:hAnsi="Times New Roman" w:cs="Times New Roman"/>
                <w:color w:val="000000"/>
                <w:sz w:val="24"/>
                <w:szCs w:val="24"/>
                <w:lang w:val="ru-RU"/>
              </w:rPr>
              <w:t>1.</w:t>
            </w:r>
            <w:r w:rsidRPr="00D83DF3">
              <w:rPr>
                <w:lang w:val="ru-RU"/>
              </w:rPr>
              <w:t xml:space="preserve"> </w:t>
            </w:r>
            <w:r w:rsidRPr="00D83DF3">
              <w:rPr>
                <w:rFonts w:ascii="Times New Roman" w:hAnsi="Times New Roman" w:cs="Times New Roman"/>
                <w:color w:val="000000"/>
                <w:sz w:val="24"/>
                <w:szCs w:val="24"/>
                <w:lang w:val="ru-RU"/>
              </w:rPr>
              <w:t>Психодиагностика</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Духновский</w:t>
            </w:r>
            <w:r w:rsidRPr="00D83DF3">
              <w:rPr>
                <w:lang w:val="ru-RU"/>
              </w:rPr>
              <w:t xml:space="preserve"> </w:t>
            </w:r>
            <w:r w:rsidRPr="00D83DF3">
              <w:rPr>
                <w:rFonts w:ascii="Times New Roman" w:hAnsi="Times New Roman" w:cs="Times New Roman"/>
                <w:color w:val="000000"/>
                <w:sz w:val="24"/>
                <w:szCs w:val="24"/>
                <w:lang w:val="ru-RU"/>
              </w:rPr>
              <w:t>С.</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Москва:</w:t>
            </w:r>
            <w:r w:rsidRPr="00D83DF3">
              <w:rPr>
                <w:lang w:val="ru-RU"/>
              </w:rPr>
              <w:t xml:space="preserve"> </w:t>
            </w:r>
            <w:r w:rsidRPr="00D83DF3">
              <w:rPr>
                <w:rFonts w:ascii="Times New Roman" w:hAnsi="Times New Roman" w:cs="Times New Roman"/>
                <w:color w:val="000000"/>
                <w:sz w:val="24"/>
                <w:szCs w:val="24"/>
                <w:lang w:val="ru-RU"/>
              </w:rPr>
              <w:t>Юрайт,</w:t>
            </w:r>
            <w:r w:rsidRPr="00D83DF3">
              <w:rPr>
                <w:lang w:val="ru-RU"/>
              </w:rPr>
              <w:t xml:space="preserve"> </w:t>
            </w:r>
            <w:r w:rsidRPr="00D83DF3">
              <w:rPr>
                <w:rFonts w:ascii="Times New Roman" w:hAnsi="Times New Roman" w:cs="Times New Roman"/>
                <w:color w:val="000000"/>
                <w:sz w:val="24"/>
                <w:szCs w:val="24"/>
                <w:lang w:val="ru-RU"/>
              </w:rPr>
              <w:t>2021.</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353</w:t>
            </w:r>
            <w:r w:rsidRPr="00D83DF3">
              <w:rPr>
                <w:lang w:val="ru-RU"/>
              </w:rPr>
              <w:t xml:space="preserve"> </w:t>
            </w:r>
            <w:r w:rsidRPr="00D83DF3">
              <w:rPr>
                <w:rFonts w:ascii="Times New Roman" w:hAnsi="Times New Roman" w:cs="Times New Roman"/>
                <w:color w:val="000000"/>
                <w:sz w:val="24"/>
                <w:szCs w:val="24"/>
                <w:lang w:val="ru-RU"/>
              </w:rPr>
              <w:t>с</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Pr>
                <w:rFonts w:ascii="Times New Roman" w:hAnsi="Times New Roman" w:cs="Times New Roman"/>
                <w:color w:val="000000"/>
                <w:sz w:val="24"/>
                <w:szCs w:val="24"/>
              </w:rPr>
              <w:t>ISBN</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978-5-534-13881-8.</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Pr>
                <w:rFonts w:ascii="Times New Roman" w:hAnsi="Times New Roman" w:cs="Times New Roman"/>
                <w:color w:val="000000"/>
                <w:sz w:val="24"/>
                <w:szCs w:val="24"/>
              </w:rPr>
              <w:t>URL</w:t>
            </w:r>
            <w:r w:rsidRPr="00D83DF3">
              <w:rPr>
                <w:rFonts w:ascii="Times New Roman" w:hAnsi="Times New Roman" w:cs="Times New Roman"/>
                <w:color w:val="000000"/>
                <w:sz w:val="24"/>
                <w:szCs w:val="24"/>
                <w:lang w:val="ru-RU"/>
              </w:rPr>
              <w:t>:</w:t>
            </w:r>
            <w:r w:rsidRPr="00D83DF3">
              <w:rPr>
                <w:lang w:val="ru-RU"/>
              </w:rPr>
              <w:t xml:space="preserve"> </w:t>
            </w:r>
            <w:hyperlink r:id="rId4" w:history="1">
              <w:r w:rsidR="00A86E75">
                <w:rPr>
                  <w:rStyle w:val="a3"/>
                  <w:lang w:val="ru-RU"/>
                </w:rPr>
                <w:t>https://urait.ru/bcode/477524</w:t>
              </w:r>
            </w:hyperlink>
            <w:r w:rsidRPr="00D83DF3">
              <w:rPr>
                <w:lang w:val="ru-RU"/>
              </w:rPr>
              <w:t xml:space="preserve"> </w:t>
            </w:r>
          </w:p>
        </w:tc>
      </w:tr>
      <w:tr w:rsidR="00BB2B16">
        <w:trPr>
          <w:trHeight w:hRule="exact" w:val="826"/>
        </w:trPr>
        <w:tc>
          <w:tcPr>
            <w:tcW w:w="9654" w:type="dxa"/>
            <w:gridSpan w:val="2"/>
            <w:shd w:val="clear" w:color="000000" w:fill="FFFFFF"/>
            <w:tcMar>
              <w:left w:w="34" w:type="dxa"/>
              <w:right w:w="34" w:type="dxa"/>
            </w:tcMar>
          </w:tcPr>
          <w:p w:rsidR="00BB2B16" w:rsidRDefault="00D83DF3">
            <w:pPr>
              <w:spacing w:after="0" w:line="240" w:lineRule="auto"/>
              <w:ind w:firstLine="725"/>
              <w:jc w:val="both"/>
              <w:rPr>
                <w:sz w:val="24"/>
                <w:szCs w:val="24"/>
              </w:rPr>
            </w:pPr>
            <w:r w:rsidRPr="00D83DF3">
              <w:rPr>
                <w:rFonts w:ascii="Times New Roman" w:hAnsi="Times New Roman" w:cs="Times New Roman"/>
                <w:color w:val="000000"/>
                <w:sz w:val="24"/>
                <w:szCs w:val="24"/>
                <w:lang w:val="ru-RU"/>
              </w:rPr>
              <w:t>2.</w:t>
            </w:r>
            <w:r w:rsidRPr="00D83DF3">
              <w:rPr>
                <w:lang w:val="ru-RU"/>
              </w:rPr>
              <w:t xml:space="preserve"> </w:t>
            </w:r>
            <w:r w:rsidRPr="00D83DF3">
              <w:rPr>
                <w:rFonts w:ascii="Times New Roman" w:hAnsi="Times New Roman" w:cs="Times New Roman"/>
                <w:color w:val="000000"/>
                <w:sz w:val="24"/>
                <w:szCs w:val="24"/>
                <w:lang w:val="ru-RU"/>
              </w:rPr>
              <w:t>Психодиагностика</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Кошелева</w:t>
            </w:r>
            <w:r w:rsidRPr="00D83DF3">
              <w:rPr>
                <w:lang w:val="ru-RU"/>
              </w:rPr>
              <w:t xml:space="preserve"> </w:t>
            </w:r>
            <w:r w:rsidRPr="00D83DF3">
              <w:rPr>
                <w:rFonts w:ascii="Times New Roman" w:hAnsi="Times New Roman" w:cs="Times New Roman"/>
                <w:color w:val="000000"/>
                <w:sz w:val="24"/>
                <w:szCs w:val="24"/>
                <w:lang w:val="ru-RU"/>
              </w:rPr>
              <w:t>А.</w:t>
            </w:r>
            <w:r w:rsidRPr="00D83DF3">
              <w:rPr>
                <w:lang w:val="ru-RU"/>
              </w:rPr>
              <w:t xml:space="preserve"> </w:t>
            </w:r>
            <w:r w:rsidRPr="00D83DF3">
              <w:rPr>
                <w:rFonts w:ascii="Times New Roman" w:hAnsi="Times New Roman" w:cs="Times New Roman"/>
                <w:color w:val="000000"/>
                <w:sz w:val="24"/>
                <w:szCs w:val="24"/>
                <w:lang w:val="ru-RU"/>
              </w:rPr>
              <w:t>Н.,</w:t>
            </w:r>
            <w:r w:rsidRPr="00D83DF3">
              <w:rPr>
                <w:lang w:val="ru-RU"/>
              </w:rPr>
              <w:t xml:space="preserve"> </w:t>
            </w:r>
            <w:r w:rsidRPr="00D83DF3">
              <w:rPr>
                <w:rFonts w:ascii="Times New Roman" w:hAnsi="Times New Roman" w:cs="Times New Roman"/>
                <w:color w:val="000000"/>
                <w:sz w:val="24"/>
                <w:szCs w:val="24"/>
                <w:lang w:val="ru-RU"/>
              </w:rPr>
              <w:t>Рохина</w:t>
            </w:r>
            <w:r w:rsidRPr="00D83DF3">
              <w:rPr>
                <w:lang w:val="ru-RU"/>
              </w:rPr>
              <w:t xml:space="preserve"> </w:t>
            </w:r>
            <w:r w:rsidRPr="00D83DF3">
              <w:rPr>
                <w:rFonts w:ascii="Times New Roman" w:hAnsi="Times New Roman" w:cs="Times New Roman"/>
                <w:color w:val="000000"/>
                <w:sz w:val="24"/>
                <w:szCs w:val="24"/>
                <w:lang w:val="ru-RU"/>
              </w:rPr>
              <w:t>Е.</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Королёва</w:t>
            </w:r>
            <w:r w:rsidRPr="00D83DF3">
              <w:rPr>
                <w:lang w:val="ru-RU"/>
              </w:rPr>
              <w:t xml:space="preserve"> </w:t>
            </w:r>
            <w:r w:rsidRPr="00D83DF3">
              <w:rPr>
                <w:rFonts w:ascii="Times New Roman" w:hAnsi="Times New Roman" w:cs="Times New Roman"/>
                <w:color w:val="000000"/>
                <w:sz w:val="24"/>
                <w:szCs w:val="24"/>
                <w:lang w:val="ru-RU"/>
              </w:rPr>
              <w:t>Н.</w:t>
            </w:r>
            <w:r w:rsidRPr="00D83DF3">
              <w:rPr>
                <w:lang w:val="ru-RU"/>
              </w:rPr>
              <w:t xml:space="preserve"> </w:t>
            </w:r>
            <w:r w:rsidRPr="00D83DF3">
              <w:rPr>
                <w:rFonts w:ascii="Times New Roman" w:hAnsi="Times New Roman" w:cs="Times New Roman"/>
                <w:color w:val="000000"/>
                <w:sz w:val="24"/>
                <w:szCs w:val="24"/>
                <w:lang w:val="ru-RU"/>
              </w:rPr>
              <w:t>Н.,</w:t>
            </w:r>
            <w:r w:rsidRPr="00D83DF3">
              <w:rPr>
                <w:lang w:val="ru-RU"/>
              </w:rPr>
              <w:t xml:space="preserve"> </w:t>
            </w:r>
            <w:r w:rsidRPr="00D83DF3">
              <w:rPr>
                <w:rFonts w:ascii="Times New Roman" w:hAnsi="Times New Roman" w:cs="Times New Roman"/>
                <w:color w:val="000000"/>
                <w:sz w:val="24"/>
                <w:szCs w:val="24"/>
                <w:lang w:val="ru-RU"/>
              </w:rPr>
              <w:t>Луговая</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Ф.,</w:t>
            </w:r>
            <w:r w:rsidRPr="00D83DF3">
              <w:rPr>
                <w:lang w:val="ru-RU"/>
              </w:rPr>
              <w:t xml:space="preserve"> </w:t>
            </w:r>
            <w:r w:rsidRPr="00D83DF3">
              <w:rPr>
                <w:rFonts w:ascii="Times New Roman" w:hAnsi="Times New Roman" w:cs="Times New Roman"/>
                <w:color w:val="000000"/>
                <w:sz w:val="24"/>
                <w:szCs w:val="24"/>
                <w:lang w:val="ru-RU"/>
              </w:rPr>
              <w:t>Хороших</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6E75">
                <w:rPr>
                  <w:rStyle w:val="a3"/>
                </w:rPr>
                <w:t>https://urait.ru/bcode/469773</w:t>
              </w:r>
            </w:hyperlink>
            <w:r>
              <w:t xml:space="preserve"> </w:t>
            </w:r>
          </w:p>
        </w:tc>
      </w:tr>
      <w:tr w:rsidR="00BB2B16">
        <w:trPr>
          <w:trHeight w:hRule="exact" w:val="304"/>
        </w:trPr>
        <w:tc>
          <w:tcPr>
            <w:tcW w:w="285" w:type="dxa"/>
          </w:tcPr>
          <w:p w:rsidR="00BB2B16" w:rsidRDefault="00BB2B16"/>
        </w:tc>
        <w:tc>
          <w:tcPr>
            <w:tcW w:w="9370" w:type="dxa"/>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i/>
                <w:color w:val="000000"/>
                <w:sz w:val="24"/>
                <w:szCs w:val="24"/>
              </w:rPr>
              <w:t>Дополнительная:</w:t>
            </w:r>
          </w:p>
        </w:tc>
      </w:tr>
      <w:tr w:rsidR="00BB2B16" w:rsidRPr="00D83DF3">
        <w:trPr>
          <w:trHeight w:hRule="exact" w:val="799"/>
        </w:trPr>
        <w:tc>
          <w:tcPr>
            <w:tcW w:w="9654" w:type="dxa"/>
            <w:gridSpan w:val="2"/>
            <w:shd w:val="clear" w:color="000000" w:fill="FFFFFF"/>
            <w:tcMar>
              <w:left w:w="34" w:type="dxa"/>
              <w:right w:w="34" w:type="dxa"/>
            </w:tcMar>
          </w:tcPr>
          <w:p w:rsidR="00BB2B16" w:rsidRPr="00D83DF3" w:rsidRDefault="00D83DF3">
            <w:pPr>
              <w:spacing w:after="0" w:line="240" w:lineRule="auto"/>
              <w:ind w:firstLine="725"/>
              <w:jc w:val="both"/>
              <w:rPr>
                <w:sz w:val="24"/>
                <w:szCs w:val="24"/>
                <w:lang w:val="ru-RU"/>
              </w:rPr>
            </w:pPr>
            <w:r w:rsidRPr="00D83DF3">
              <w:rPr>
                <w:rFonts w:ascii="Times New Roman" w:hAnsi="Times New Roman" w:cs="Times New Roman"/>
                <w:color w:val="000000"/>
                <w:sz w:val="24"/>
                <w:szCs w:val="24"/>
                <w:lang w:val="ru-RU"/>
              </w:rPr>
              <w:t>1.</w:t>
            </w:r>
            <w:r w:rsidRPr="00D83DF3">
              <w:rPr>
                <w:lang w:val="ru-RU"/>
              </w:rPr>
              <w:t xml:space="preserve"> </w:t>
            </w:r>
            <w:r w:rsidRPr="00D83DF3">
              <w:rPr>
                <w:rFonts w:ascii="Times New Roman" w:hAnsi="Times New Roman" w:cs="Times New Roman"/>
                <w:color w:val="000000"/>
                <w:sz w:val="24"/>
                <w:szCs w:val="24"/>
                <w:lang w:val="ru-RU"/>
              </w:rPr>
              <w:t>Психодиагностика.</w:t>
            </w:r>
            <w:r w:rsidRPr="00D83DF3">
              <w:rPr>
                <w:lang w:val="ru-RU"/>
              </w:rPr>
              <w:t xml:space="preserve"> </w:t>
            </w:r>
            <w:r w:rsidRPr="00D83DF3">
              <w:rPr>
                <w:rFonts w:ascii="Times New Roman" w:hAnsi="Times New Roman" w:cs="Times New Roman"/>
                <w:color w:val="000000"/>
                <w:sz w:val="24"/>
                <w:szCs w:val="24"/>
                <w:lang w:val="ru-RU"/>
              </w:rPr>
              <w:t>Теория</w:t>
            </w:r>
            <w:r w:rsidRPr="00D83DF3">
              <w:rPr>
                <w:lang w:val="ru-RU"/>
              </w:rPr>
              <w:t xml:space="preserve"> </w:t>
            </w:r>
            <w:r w:rsidRPr="00D83DF3">
              <w:rPr>
                <w:rFonts w:ascii="Times New Roman" w:hAnsi="Times New Roman" w:cs="Times New Roman"/>
                <w:color w:val="000000"/>
                <w:sz w:val="24"/>
                <w:szCs w:val="24"/>
                <w:lang w:val="ru-RU"/>
              </w:rPr>
              <w:t>и</w:t>
            </w:r>
            <w:r w:rsidRPr="00D83DF3">
              <w:rPr>
                <w:lang w:val="ru-RU"/>
              </w:rPr>
              <w:t xml:space="preserve"> </w:t>
            </w:r>
            <w:r w:rsidRPr="00D83DF3">
              <w:rPr>
                <w:rFonts w:ascii="Times New Roman" w:hAnsi="Times New Roman" w:cs="Times New Roman"/>
                <w:color w:val="000000"/>
                <w:sz w:val="24"/>
                <w:szCs w:val="24"/>
                <w:lang w:val="ru-RU"/>
              </w:rPr>
              <w:t>практика</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2</w:t>
            </w:r>
            <w:r w:rsidRPr="00D83DF3">
              <w:rPr>
                <w:lang w:val="ru-RU"/>
              </w:rPr>
              <w:t xml:space="preserve"> </w:t>
            </w:r>
            <w:r w:rsidRPr="00D83DF3">
              <w:rPr>
                <w:rFonts w:ascii="Times New Roman" w:hAnsi="Times New Roman" w:cs="Times New Roman"/>
                <w:color w:val="000000"/>
                <w:sz w:val="24"/>
                <w:szCs w:val="24"/>
                <w:lang w:val="ru-RU"/>
              </w:rPr>
              <w:t>ч.</w:t>
            </w:r>
            <w:r w:rsidRPr="00D83DF3">
              <w:rPr>
                <w:lang w:val="ru-RU"/>
              </w:rPr>
              <w:t xml:space="preserve"> </w:t>
            </w:r>
            <w:r w:rsidRPr="00D83DF3">
              <w:rPr>
                <w:rFonts w:ascii="Times New Roman" w:hAnsi="Times New Roman" w:cs="Times New Roman"/>
                <w:color w:val="000000"/>
                <w:sz w:val="24"/>
                <w:szCs w:val="24"/>
                <w:lang w:val="ru-RU"/>
              </w:rPr>
              <w:t>Часть</w:t>
            </w:r>
            <w:r w:rsidRPr="00D83DF3">
              <w:rPr>
                <w:lang w:val="ru-RU"/>
              </w:rPr>
              <w:t xml:space="preserve"> </w:t>
            </w:r>
            <w:r w:rsidRPr="00D83DF3">
              <w:rPr>
                <w:rFonts w:ascii="Times New Roman" w:hAnsi="Times New Roman" w:cs="Times New Roman"/>
                <w:color w:val="000000"/>
                <w:sz w:val="24"/>
                <w:szCs w:val="24"/>
                <w:lang w:val="ru-RU"/>
              </w:rPr>
              <w:t>2</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Акимова</w:t>
            </w:r>
            <w:r w:rsidRPr="00D83DF3">
              <w:rPr>
                <w:lang w:val="ru-RU"/>
              </w:rPr>
              <w:t xml:space="preserve"> </w:t>
            </w:r>
            <w:r w:rsidRPr="00D83DF3">
              <w:rPr>
                <w:rFonts w:ascii="Times New Roman" w:hAnsi="Times New Roman" w:cs="Times New Roman"/>
                <w:color w:val="000000"/>
                <w:sz w:val="24"/>
                <w:szCs w:val="24"/>
                <w:lang w:val="ru-RU"/>
              </w:rPr>
              <w:t>М.</w:t>
            </w:r>
            <w:r w:rsidRPr="00D83DF3">
              <w:rPr>
                <w:lang w:val="ru-RU"/>
              </w:rPr>
              <w:t xml:space="preserve"> </w:t>
            </w:r>
            <w:r w:rsidRPr="00D83DF3">
              <w:rPr>
                <w:rFonts w:ascii="Times New Roman" w:hAnsi="Times New Roman" w:cs="Times New Roman"/>
                <w:color w:val="000000"/>
                <w:sz w:val="24"/>
                <w:szCs w:val="24"/>
                <w:lang w:val="ru-RU"/>
              </w:rPr>
              <w:t>К.,</w:t>
            </w:r>
            <w:r w:rsidRPr="00D83DF3">
              <w:rPr>
                <w:lang w:val="ru-RU"/>
              </w:rPr>
              <w:t xml:space="preserve"> </w:t>
            </w:r>
            <w:r w:rsidRPr="00D83DF3">
              <w:rPr>
                <w:rFonts w:ascii="Times New Roman" w:hAnsi="Times New Roman" w:cs="Times New Roman"/>
                <w:color w:val="000000"/>
                <w:sz w:val="24"/>
                <w:szCs w:val="24"/>
                <w:lang w:val="ru-RU"/>
              </w:rPr>
              <w:t>Горбачева</w:t>
            </w:r>
            <w:r w:rsidRPr="00D83DF3">
              <w:rPr>
                <w:lang w:val="ru-RU"/>
              </w:rPr>
              <w:t xml:space="preserve"> </w:t>
            </w:r>
            <w:r w:rsidRPr="00D83DF3">
              <w:rPr>
                <w:rFonts w:ascii="Times New Roman" w:hAnsi="Times New Roman" w:cs="Times New Roman"/>
                <w:color w:val="000000"/>
                <w:sz w:val="24"/>
                <w:szCs w:val="24"/>
                <w:lang w:val="ru-RU"/>
              </w:rPr>
              <w:t>Е.</w:t>
            </w:r>
            <w:r w:rsidRPr="00D83DF3">
              <w:rPr>
                <w:lang w:val="ru-RU"/>
              </w:rPr>
              <w:t xml:space="preserve"> </w:t>
            </w:r>
            <w:r w:rsidRPr="00D83DF3">
              <w:rPr>
                <w:rFonts w:ascii="Times New Roman" w:hAnsi="Times New Roman" w:cs="Times New Roman"/>
                <w:color w:val="000000"/>
                <w:sz w:val="24"/>
                <w:szCs w:val="24"/>
                <w:lang w:val="ru-RU"/>
              </w:rPr>
              <w:t>И.,</w:t>
            </w:r>
            <w:r w:rsidRPr="00D83DF3">
              <w:rPr>
                <w:lang w:val="ru-RU"/>
              </w:rPr>
              <w:t xml:space="preserve"> </w:t>
            </w:r>
            <w:r w:rsidRPr="00D83DF3">
              <w:rPr>
                <w:rFonts w:ascii="Times New Roman" w:hAnsi="Times New Roman" w:cs="Times New Roman"/>
                <w:color w:val="000000"/>
                <w:sz w:val="24"/>
                <w:szCs w:val="24"/>
                <w:lang w:val="ru-RU"/>
              </w:rPr>
              <w:t>Зархин</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Г.,</w:t>
            </w:r>
            <w:r w:rsidRPr="00D83DF3">
              <w:rPr>
                <w:lang w:val="ru-RU"/>
              </w:rPr>
              <w:t xml:space="preserve"> </w:t>
            </w:r>
            <w:r w:rsidRPr="00D83DF3">
              <w:rPr>
                <w:rFonts w:ascii="Times New Roman" w:hAnsi="Times New Roman" w:cs="Times New Roman"/>
                <w:color w:val="000000"/>
                <w:sz w:val="24"/>
                <w:szCs w:val="24"/>
                <w:lang w:val="ru-RU"/>
              </w:rPr>
              <w:t>Козлова</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Т.,</w:t>
            </w:r>
            <w:r w:rsidRPr="00D83DF3">
              <w:rPr>
                <w:lang w:val="ru-RU"/>
              </w:rPr>
              <w:t xml:space="preserve"> </w:t>
            </w:r>
            <w:r w:rsidRPr="00D83DF3">
              <w:rPr>
                <w:rFonts w:ascii="Times New Roman" w:hAnsi="Times New Roman" w:cs="Times New Roman"/>
                <w:color w:val="000000"/>
                <w:sz w:val="24"/>
                <w:szCs w:val="24"/>
                <w:lang w:val="ru-RU"/>
              </w:rPr>
              <w:t>Ярошевская</w:t>
            </w:r>
            <w:r w:rsidRPr="00D83DF3">
              <w:rPr>
                <w:lang w:val="ru-RU"/>
              </w:rPr>
              <w:t xml:space="preserve"> </w:t>
            </w:r>
            <w:r w:rsidRPr="00D83DF3">
              <w:rPr>
                <w:rFonts w:ascii="Times New Roman" w:hAnsi="Times New Roman" w:cs="Times New Roman"/>
                <w:color w:val="000000"/>
                <w:sz w:val="24"/>
                <w:szCs w:val="24"/>
                <w:lang w:val="ru-RU"/>
              </w:rPr>
              <w:t>С.</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4-е</w:t>
            </w:r>
            <w:r w:rsidRPr="00D83DF3">
              <w:rPr>
                <w:lang w:val="ru-RU"/>
              </w:rPr>
              <w:t xml:space="preserve"> </w:t>
            </w:r>
            <w:r w:rsidRPr="00D83DF3">
              <w:rPr>
                <w:rFonts w:ascii="Times New Roman" w:hAnsi="Times New Roman" w:cs="Times New Roman"/>
                <w:color w:val="000000"/>
                <w:sz w:val="24"/>
                <w:szCs w:val="24"/>
                <w:lang w:val="ru-RU"/>
              </w:rPr>
              <w:t>изд.</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Москва:</w:t>
            </w:r>
            <w:r w:rsidRPr="00D83DF3">
              <w:rPr>
                <w:lang w:val="ru-RU"/>
              </w:rPr>
              <w:t xml:space="preserve"> </w:t>
            </w:r>
            <w:r w:rsidRPr="00D83DF3">
              <w:rPr>
                <w:rFonts w:ascii="Times New Roman" w:hAnsi="Times New Roman" w:cs="Times New Roman"/>
                <w:color w:val="000000"/>
                <w:sz w:val="24"/>
                <w:szCs w:val="24"/>
                <w:lang w:val="ru-RU"/>
              </w:rPr>
              <w:t>Юрайт,</w:t>
            </w:r>
            <w:r w:rsidRPr="00D83DF3">
              <w:rPr>
                <w:lang w:val="ru-RU"/>
              </w:rPr>
              <w:t xml:space="preserve"> </w:t>
            </w:r>
            <w:r w:rsidRPr="00D83DF3">
              <w:rPr>
                <w:rFonts w:ascii="Times New Roman" w:hAnsi="Times New Roman" w:cs="Times New Roman"/>
                <w:color w:val="000000"/>
                <w:sz w:val="24"/>
                <w:szCs w:val="24"/>
                <w:lang w:val="ru-RU"/>
              </w:rPr>
              <w:t>2021.</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341</w:t>
            </w:r>
            <w:r w:rsidRPr="00D83DF3">
              <w:rPr>
                <w:lang w:val="ru-RU"/>
              </w:rPr>
              <w:t xml:space="preserve"> </w:t>
            </w:r>
            <w:r w:rsidRPr="00D83DF3">
              <w:rPr>
                <w:rFonts w:ascii="Times New Roman" w:hAnsi="Times New Roman" w:cs="Times New Roman"/>
                <w:color w:val="000000"/>
                <w:sz w:val="24"/>
                <w:szCs w:val="24"/>
                <w:lang w:val="ru-RU"/>
              </w:rPr>
              <w:t>с</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Pr>
                <w:rFonts w:ascii="Times New Roman" w:hAnsi="Times New Roman" w:cs="Times New Roman"/>
                <w:color w:val="000000"/>
                <w:sz w:val="24"/>
                <w:szCs w:val="24"/>
              </w:rPr>
              <w:t>ISBN</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978-5-9916-9946-4.</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Pr>
                <w:rFonts w:ascii="Times New Roman" w:hAnsi="Times New Roman" w:cs="Times New Roman"/>
                <w:color w:val="000000"/>
                <w:sz w:val="24"/>
                <w:szCs w:val="24"/>
              </w:rPr>
              <w:t>URL</w:t>
            </w:r>
            <w:r w:rsidRPr="00D83DF3">
              <w:rPr>
                <w:rFonts w:ascii="Times New Roman" w:hAnsi="Times New Roman" w:cs="Times New Roman"/>
                <w:color w:val="000000"/>
                <w:sz w:val="24"/>
                <w:szCs w:val="24"/>
                <w:lang w:val="ru-RU"/>
              </w:rPr>
              <w:t>:</w:t>
            </w:r>
            <w:r w:rsidRPr="00D83DF3">
              <w:rPr>
                <w:lang w:val="ru-RU"/>
              </w:rPr>
              <w:t xml:space="preserve"> </w:t>
            </w:r>
            <w:hyperlink r:id="rId6" w:history="1">
              <w:r w:rsidR="00A86E75">
                <w:rPr>
                  <w:rStyle w:val="a3"/>
                  <w:lang w:val="ru-RU"/>
                </w:rPr>
                <w:t>https://urait.ru/bcode/472149</w:t>
              </w:r>
            </w:hyperlink>
            <w:r w:rsidRPr="00D83DF3">
              <w:rPr>
                <w:lang w:val="ru-RU"/>
              </w:rPr>
              <w:t xml:space="preserve"> </w:t>
            </w:r>
          </w:p>
        </w:tc>
      </w:tr>
      <w:tr w:rsidR="00BB2B16" w:rsidRPr="00D83DF3">
        <w:trPr>
          <w:trHeight w:hRule="exact" w:val="826"/>
        </w:trPr>
        <w:tc>
          <w:tcPr>
            <w:tcW w:w="9654" w:type="dxa"/>
            <w:gridSpan w:val="2"/>
            <w:shd w:val="clear" w:color="000000" w:fill="FFFFFF"/>
            <w:tcMar>
              <w:left w:w="34" w:type="dxa"/>
              <w:right w:w="34" w:type="dxa"/>
            </w:tcMar>
          </w:tcPr>
          <w:p w:rsidR="00BB2B16" w:rsidRPr="00D83DF3" w:rsidRDefault="00D83DF3">
            <w:pPr>
              <w:spacing w:after="0" w:line="240" w:lineRule="auto"/>
              <w:ind w:firstLine="725"/>
              <w:jc w:val="both"/>
              <w:rPr>
                <w:sz w:val="24"/>
                <w:szCs w:val="24"/>
                <w:lang w:val="ru-RU"/>
              </w:rPr>
            </w:pPr>
            <w:r w:rsidRPr="00D83DF3">
              <w:rPr>
                <w:rFonts w:ascii="Times New Roman" w:hAnsi="Times New Roman" w:cs="Times New Roman"/>
                <w:color w:val="000000"/>
                <w:sz w:val="24"/>
                <w:szCs w:val="24"/>
                <w:lang w:val="ru-RU"/>
              </w:rPr>
              <w:t>2.</w:t>
            </w:r>
            <w:r w:rsidRPr="00D83DF3">
              <w:rPr>
                <w:lang w:val="ru-RU"/>
              </w:rPr>
              <w:t xml:space="preserve"> </w:t>
            </w:r>
            <w:r w:rsidRPr="00D83DF3">
              <w:rPr>
                <w:rFonts w:ascii="Times New Roman" w:hAnsi="Times New Roman" w:cs="Times New Roman"/>
                <w:color w:val="000000"/>
                <w:sz w:val="24"/>
                <w:szCs w:val="24"/>
                <w:lang w:val="ru-RU"/>
              </w:rPr>
              <w:t>Психодиагностика.</w:t>
            </w:r>
            <w:r w:rsidRPr="00D83DF3">
              <w:rPr>
                <w:lang w:val="ru-RU"/>
              </w:rPr>
              <w:t xml:space="preserve"> </w:t>
            </w:r>
            <w:r w:rsidRPr="00D83DF3">
              <w:rPr>
                <w:rFonts w:ascii="Times New Roman" w:hAnsi="Times New Roman" w:cs="Times New Roman"/>
                <w:color w:val="000000"/>
                <w:sz w:val="24"/>
                <w:szCs w:val="24"/>
                <w:lang w:val="ru-RU"/>
              </w:rPr>
              <w:t>Теория</w:t>
            </w:r>
            <w:r w:rsidRPr="00D83DF3">
              <w:rPr>
                <w:lang w:val="ru-RU"/>
              </w:rPr>
              <w:t xml:space="preserve"> </w:t>
            </w:r>
            <w:r w:rsidRPr="00D83DF3">
              <w:rPr>
                <w:rFonts w:ascii="Times New Roman" w:hAnsi="Times New Roman" w:cs="Times New Roman"/>
                <w:color w:val="000000"/>
                <w:sz w:val="24"/>
                <w:szCs w:val="24"/>
                <w:lang w:val="ru-RU"/>
              </w:rPr>
              <w:t>и</w:t>
            </w:r>
            <w:r w:rsidRPr="00D83DF3">
              <w:rPr>
                <w:lang w:val="ru-RU"/>
              </w:rPr>
              <w:t xml:space="preserve"> </w:t>
            </w:r>
            <w:r w:rsidRPr="00D83DF3">
              <w:rPr>
                <w:rFonts w:ascii="Times New Roman" w:hAnsi="Times New Roman" w:cs="Times New Roman"/>
                <w:color w:val="000000"/>
                <w:sz w:val="24"/>
                <w:szCs w:val="24"/>
                <w:lang w:val="ru-RU"/>
              </w:rPr>
              <w:t>практика</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2</w:t>
            </w:r>
            <w:r w:rsidRPr="00D83DF3">
              <w:rPr>
                <w:lang w:val="ru-RU"/>
              </w:rPr>
              <w:t xml:space="preserve"> </w:t>
            </w:r>
            <w:r w:rsidRPr="00D83DF3">
              <w:rPr>
                <w:rFonts w:ascii="Times New Roman" w:hAnsi="Times New Roman" w:cs="Times New Roman"/>
                <w:color w:val="000000"/>
                <w:sz w:val="24"/>
                <w:szCs w:val="24"/>
                <w:lang w:val="ru-RU"/>
              </w:rPr>
              <w:t>ч.</w:t>
            </w:r>
            <w:r w:rsidRPr="00D83DF3">
              <w:rPr>
                <w:lang w:val="ru-RU"/>
              </w:rPr>
              <w:t xml:space="preserve"> </w:t>
            </w:r>
            <w:r w:rsidRPr="00D83DF3">
              <w:rPr>
                <w:rFonts w:ascii="Times New Roman" w:hAnsi="Times New Roman" w:cs="Times New Roman"/>
                <w:color w:val="000000"/>
                <w:sz w:val="24"/>
                <w:szCs w:val="24"/>
                <w:lang w:val="ru-RU"/>
              </w:rPr>
              <w:t>Часть</w:t>
            </w:r>
            <w:r w:rsidRPr="00D83DF3">
              <w:rPr>
                <w:lang w:val="ru-RU"/>
              </w:rPr>
              <w:t xml:space="preserve"> </w:t>
            </w:r>
            <w:r w:rsidRPr="00D83DF3">
              <w:rPr>
                <w:rFonts w:ascii="Times New Roman" w:hAnsi="Times New Roman" w:cs="Times New Roman"/>
                <w:color w:val="000000"/>
                <w:sz w:val="24"/>
                <w:szCs w:val="24"/>
                <w:lang w:val="ru-RU"/>
              </w:rPr>
              <w:t>1</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Акимова</w:t>
            </w:r>
            <w:r w:rsidRPr="00D83DF3">
              <w:rPr>
                <w:lang w:val="ru-RU"/>
              </w:rPr>
              <w:t xml:space="preserve"> </w:t>
            </w:r>
            <w:r w:rsidRPr="00D83DF3">
              <w:rPr>
                <w:rFonts w:ascii="Times New Roman" w:hAnsi="Times New Roman" w:cs="Times New Roman"/>
                <w:color w:val="000000"/>
                <w:sz w:val="24"/>
                <w:szCs w:val="24"/>
                <w:lang w:val="ru-RU"/>
              </w:rPr>
              <w:t>М.</w:t>
            </w:r>
            <w:r w:rsidRPr="00D83DF3">
              <w:rPr>
                <w:lang w:val="ru-RU"/>
              </w:rPr>
              <w:t xml:space="preserve"> </w:t>
            </w:r>
            <w:r w:rsidRPr="00D83DF3">
              <w:rPr>
                <w:rFonts w:ascii="Times New Roman" w:hAnsi="Times New Roman" w:cs="Times New Roman"/>
                <w:color w:val="000000"/>
                <w:sz w:val="24"/>
                <w:szCs w:val="24"/>
                <w:lang w:val="ru-RU"/>
              </w:rPr>
              <w:t>К.,</w:t>
            </w:r>
            <w:r w:rsidRPr="00D83DF3">
              <w:rPr>
                <w:lang w:val="ru-RU"/>
              </w:rPr>
              <w:t xml:space="preserve"> </w:t>
            </w:r>
            <w:r w:rsidRPr="00D83DF3">
              <w:rPr>
                <w:rFonts w:ascii="Times New Roman" w:hAnsi="Times New Roman" w:cs="Times New Roman"/>
                <w:color w:val="000000"/>
                <w:sz w:val="24"/>
                <w:szCs w:val="24"/>
                <w:lang w:val="ru-RU"/>
              </w:rPr>
              <w:t>Горбачева</w:t>
            </w:r>
            <w:r w:rsidRPr="00D83DF3">
              <w:rPr>
                <w:lang w:val="ru-RU"/>
              </w:rPr>
              <w:t xml:space="preserve"> </w:t>
            </w:r>
            <w:r w:rsidRPr="00D83DF3">
              <w:rPr>
                <w:rFonts w:ascii="Times New Roman" w:hAnsi="Times New Roman" w:cs="Times New Roman"/>
                <w:color w:val="000000"/>
                <w:sz w:val="24"/>
                <w:szCs w:val="24"/>
                <w:lang w:val="ru-RU"/>
              </w:rPr>
              <w:t>Е.</w:t>
            </w:r>
            <w:r w:rsidRPr="00D83DF3">
              <w:rPr>
                <w:lang w:val="ru-RU"/>
              </w:rPr>
              <w:t xml:space="preserve"> </w:t>
            </w:r>
            <w:r w:rsidRPr="00D83DF3">
              <w:rPr>
                <w:rFonts w:ascii="Times New Roman" w:hAnsi="Times New Roman" w:cs="Times New Roman"/>
                <w:color w:val="000000"/>
                <w:sz w:val="24"/>
                <w:szCs w:val="24"/>
                <w:lang w:val="ru-RU"/>
              </w:rPr>
              <w:t>И.,</w:t>
            </w:r>
            <w:r w:rsidRPr="00D83DF3">
              <w:rPr>
                <w:lang w:val="ru-RU"/>
              </w:rPr>
              <w:t xml:space="preserve"> </w:t>
            </w:r>
            <w:r w:rsidRPr="00D83DF3">
              <w:rPr>
                <w:rFonts w:ascii="Times New Roman" w:hAnsi="Times New Roman" w:cs="Times New Roman"/>
                <w:color w:val="000000"/>
                <w:sz w:val="24"/>
                <w:szCs w:val="24"/>
                <w:lang w:val="ru-RU"/>
              </w:rPr>
              <w:t>Зархин</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Г.,</w:t>
            </w:r>
            <w:r w:rsidRPr="00D83DF3">
              <w:rPr>
                <w:lang w:val="ru-RU"/>
              </w:rPr>
              <w:t xml:space="preserve"> </w:t>
            </w:r>
            <w:r w:rsidRPr="00D83DF3">
              <w:rPr>
                <w:rFonts w:ascii="Times New Roman" w:hAnsi="Times New Roman" w:cs="Times New Roman"/>
                <w:color w:val="000000"/>
                <w:sz w:val="24"/>
                <w:szCs w:val="24"/>
                <w:lang w:val="ru-RU"/>
              </w:rPr>
              <w:t>Козлова</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Т.,</w:t>
            </w:r>
            <w:r w:rsidRPr="00D83DF3">
              <w:rPr>
                <w:lang w:val="ru-RU"/>
              </w:rPr>
              <w:t xml:space="preserve"> </w:t>
            </w:r>
            <w:r w:rsidRPr="00D83DF3">
              <w:rPr>
                <w:rFonts w:ascii="Times New Roman" w:hAnsi="Times New Roman" w:cs="Times New Roman"/>
                <w:color w:val="000000"/>
                <w:sz w:val="24"/>
                <w:szCs w:val="24"/>
                <w:lang w:val="ru-RU"/>
              </w:rPr>
              <w:t>Ярошевская</w:t>
            </w:r>
            <w:r w:rsidRPr="00D83DF3">
              <w:rPr>
                <w:lang w:val="ru-RU"/>
              </w:rPr>
              <w:t xml:space="preserve"> </w:t>
            </w:r>
            <w:r w:rsidRPr="00D83DF3">
              <w:rPr>
                <w:rFonts w:ascii="Times New Roman" w:hAnsi="Times New Roman" w:cs="Times New Roman"/>
                <w:color w:val="000000"/>
                <w:sz w:val="24"/>
                <w:szCs w:val="24"/>
                <w:lang w:val="ru-RU"/>
              </w:rPr>
              <w:t>С.</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4-е</w:t>
            </w:r>
            <w:r w:rsidRPr="00D83DF3">
              <w:rPr>
                <w:lang w:val="ru-RU"/>
              </w:rPr>
              <w:t xml:space="preserve"> </w:t>
            </w:r>
            <w:r w:rsidRPr="00D83DF3">
              <w:rPr>
                <w:rFonts w:ascii="Times New Roman" w:hAnsi="Times New Roman" w:cs="Times New Roman"/>
                <w:color w:val="000000"/>
                <w:sz w:val="24"/>
                <w:szCs w:val="24"/>
                <w:lang w:val="ru-RU"/>
              </w:rPr>
              <w:t>изд.</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Москва:</w:t>
            </w:r>
            <w:r w:rsidRPr="00D83DF3">
              <w:rPr>
                <w:lang w:val="ru-RU"/>
              </w:rPr>
              <w:t xml:space="preserve"> </w:t>
            </w:r>
            <w:r w:rsidRPr="00D83DF3">
              <w:rPr>
                <w:rFonts w:ascii="Times New Roman" w:hAnsi="Times New Roman" w:cs="Times New Roman"/>
                <w:color w:val="000000"/>
                <w:sz w:val="24"/>
                <w:szCs w:val="24"/>
                <w:lang w:val="ru-RU"/>
              </w:rPr>
              <w:t>Юрайт,</w:t>
            </w:r>
            <w:r w:rsidRPr="00D83DF3">
              <w:rPr>
                <w:lang w:val="ru-RU"/>
              </w:rPr>
              <w:t xml:space="preserve"> </w:t>
            </w:r>
            <w:r w:rsidRPr="00D83DF3">
              <w:rPr>
                <w:rFonts w:ascii="Times New Roman" w:hAnsi="Times New Roman" w:cs="Times New Roman"/>
                <w:color w:val="000000"/>
                <w:sz w:val="24"/>
                <w:szCs w:val="24"/>
                <w:lang w:val="ru-RU"/>
              </w:rPr>
              <w:t>2021.</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301</w:t>
            </w:r>
            <w:r w:rsidRPr="00D83DF3">
              <w:rPr>
                <w:lang w:val="ru-RU"/>
              </w:rPr>
              <w:t xml:space="preserve"> </w:t>
            </w:r>
            <w:r w:rsidRPr="00D83DF3">
              <w:rPr>
                <w:rFonts w:ascii="Times New Roman" w:hAnsi="Times New Roman" w:cs="Times New Roman"/>
                <w:color w:val="000000"/>
                <w:sz w:val="24"/>
                <w:szCs w:val="24"/>
                <w:lang w:val="ru-RU"/>
              </w:rPr>
              <w:t>с</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Pr>
                <w:rFonts w:ascii="Times New Roman" w:hAnsi="Times New Roman" w:cs="Times New Roman"/>
                <w:color w:val="000000"/>
                <w:sz w:val="24"/>
                <w:szCs w:val="24"/>
              </w:rPr>
              <w:t>ISBN</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978-5-9916-9948-8.</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Pr>
                <w:rFonts w:ascii="Times New Roman" w:hAnsi="Times New Roman" w:cs="Times New Roman"/>
                <w:color w:val="000000"/>
                <w:sz w:val="24"/>
                <w:szCs w:val="24"/>
              </w:rPr>
              <w:t>URL</w:t>
            </w:r>
            <w:r w:rsidRPr="00D83DF3">
              <w:rPr>
                <w:rFonts w:ascii="Times New Roman" w:hAnsi="Times New Roman" w:cs="Times New Roman"/>
                <w:color w:val="000000"/>
                <w:sz w:val="24"/>
                <w:szCs w:val="24"/>
                <w:lang w:val="ru-RU"/>
              </w:rPr>
              <w:t>:</w:t>
            </w:r>
            <w:r w:rsidRPr="00D83DF3">
              <w:rPr>
                <w:lang w:val="ru-RU"/>
              </w:rPr>
              <w:t xml:space="preserve"> </w:t>
            </w:r>
            <w:hyperlink r:id="rId7" w:history="1">
              <w:r w:rsidR="00A86E75">
                <w:rPr>
                  <w:rStyle w:val="a3"/>
                  <w:lang w:val="ru-RU"/>
                </w:rPr>
                <w:t>https://urait.ru/bcode/472148</w:t>
              </w:r>
            </w:hyperlink>
            <w:r w:rsidRPr="00D83DF3">
              <w:rPr>
                <w:lang w:val="ru-RU"/>
              </w:rPr>
              <w:t xml:space="preserve"> </w:t>
            </w:r>
          </w:p>
        </w:tc>
      </w:tr>
      <w:tr w:rsidR="00BB2B16" w:rsidRPr="00D83DF3">
        <w:trPr>
          <w:trHeight w:hRule="exact" w:val="585"/>
        </w:trPr>
        <w:tc>
          <w:tcPr>
            <w:tcW w:w="9654" w:type="dxa"/>
            <w:gridSpan w:val="2"/>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B2B16" w:rsidRPr="00D83DF3">
        <w:trPr>
          <w:trHeight w:hRule="exact" w:val="4732"/>
        </w:trPr>
        <w:tc>
          <w:tcPr>
            <w:tcW w:w="9654" w:type="dxa"/>
            <w:gridSpan w:val="2"/>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xml:space="preserve">  Режим доступа: </w:t>
            </w:r>
            <w:hyperlink r:id="rId8" w:history="1">
              <w:r w:rsidR="00A86E75">
                <w:rPr>
                  <w:rStyle w:val="a3"/>
                  <w:rFonts w:ascii="Times New Roman" w:hAnsi="Times New Roman" w:cs="Times New Roman"/>
                  <w:sz w:val="24"/>
                  <w:szCs w:val="24"/>
                  <w:lang w:val="ru-RU"/>
                </w:rPr>
                <w:t>http://www.iprbookshop.ru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2.    ЭБС издательства «Юрайт» Режим доступа: </w:t>
            </w:r>
            <w:hyperlink r:id="rId9" w:history="1">
              <w:r w:rsidR="00A86E75">
                <w:rPr>
                  <w:rStyle w:val="a3"/>
                  <w:rFonts w:ascii="Times New Roman" w:hAnsi="Times New Roman" w:cs="Times New Roman"/>
                  <w:sz w:val="24"/>
                  <w:szCs w:val="24"/>
                  <w:lang w:val="ru-RU"/>
                </w:rPr>
                <w:t>http://biblio-online.ru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86E75">
                <w:rPr>
                  <w:rStyle w:val="a3"/>
                  <w:rFonts w:ascii="Times New Roman" w:hAnsi="Times New Roman" w:cs="Times New Roman"/>
                  <w:sz w:val="24"/>
                  <w:szCs w:val="24"/>
                  <w:lang w:val="ru-RU"/>
                </w:rPr>
                <w:t>http://window.edu.ru/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83DF3">
              <w:rPr>
                <w:rFonts w:ascii="Times New Roman" w:hAnsi="Times New Roman" w:cs="Times New Roman"/>
                <w:color w:val="000000"/>
                <w:sz w:val="24"/>
                <w:szCs w:val="24"/>
                <w:lang w:val="ru-RU"/>
              </w:rPr>
              <w:t xml:space="preserve"> Режим доступа: </w:t>
            </w:r>
            <w:hyperlink r:id="rId11" w:history="1">
              <w:r w:rsidR="00A86E75">
                <w:rPr>
                  <w:rStyle w:val="a3"/>
                  <w:rFonts w:ascii="Times New Roman" w:hAnsi="Times New Roman" w:cs="Times New Roman"/>
                  <w:sz w:val="24"/>
                  <w:szCs w:val="24"/>
                  <w:lang w:val="ru-RU"/>
                </w:rPr>
                <w:t>http://elibrary.ru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83DF3">
              <w:rPr>
                <w:rFonts w:ascii="Times New Roman" w:hAnsi="Times New Roman" w:cs="Times New Roman"/>
                <w:color w:val="000000"/>
                <w:sz w:val="24"/>
                <w:szCs w:val="24"/>
                <w:lang w:val="ru-RU"/>
              </w:rPr>
              <w:t xml:space="preserve"> Режим доступа:  </w:t>
            </w:r>
            <w:hyperlink r:id="rId12" w:history="1">
              <w:r w:rsidR="00A86E75">
                <w:rPr>
                  <w:rStyle w:val="a3"/>
                  <w:rFonts w:ascii="Times New Roman" w:hAnsi="Times New Roman" w:cs="Times New Roman"/>
                  <w:sz w:val="24"/>
                  <w:szCs w:val="24"/>
                  <w:lang w:val="ru-RU"/>
                </w:rPr>
                <w:t>http://www.sciencedirect.com</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A25C5">
                <w:rPr>
                  <w:rStyle w:val="a3"/>
                  <w:rFonts w:ascii="Times New Roman" w:hAnsi="Times New Roman" w:cs="Times New Roman"/>
                  <w:sz w:val="24"/>
                  <w:szCs w:val="24"/>
                </w:rPr>
                <w:t>www.edu.ru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86E75">
                <w:rPr>
                  <w:rStyle w:val="a3"/>
                  <w:rFonts w:ascii="Times New Roman" w:hAnsi="Times New Roman" w:cs="Times New Roman"/>
                  <w:sz w:val="24"/>
                  <w:szCs w:val="24"/>
                  <w:lang w:val="ru-RU"/>
                </w:rPr>
                <w:t>http://journals.cambridge.org</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86E75">
                <w:rPr>
                  <w:rStyle w:val="a3"/>
                  <w:rFonts w:ascii="Times New Roman" w:hAnsi="Times New Roman" w:cs="Times New Roman"/>
                  <w:sz w:val="24"/>
                  <w:szCs w:val="24"/>
                  <w:lang w:val="ru-RU"/>
                </w:rPr>
                <w:t>http://www.oxfordjoumals.org</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86E75">
                <w:rPr>
                  <w:rStyle w:val="a3"/>
                  <w:rFonts w:ascii="Times New Roman" w:hAnsi="Times New Roman" w:cs="Times New Roman"/>
                  <w:sz w:val="24"/>
                  <w:szCs w:val="24"/>
                  <w:lang w:val="ru-RU"/>
                </w:rPr>
                <w:t>http://dic.academic.ru/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86E75">
                <w:rPr>
                  <w:rStyle w:val="a3"/>
                  <w:rFonts w:ascii="Times New Roman" w:hAnsi="Times New Roman" w:cs="Times New Roman"/>
                  <w:sz w:val="24"/>
                  <w:szCs w:val="24"/>
                  <w:lang w:val="ru-RU"/>
                </w:rPr>
                <w:t>http://www.benran.ru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11.   Сайт Госкомстата РФ. Режим доступа: </w:t>
            </w:r>
            <w:hyperlink r:id="rId18" w:history="1">
              <w:r w:rsidR="00A86E75">
                <w:rPr>
                  <w:rStyle w:val="a3"/>
                  <w:rFonts w:ascii="Times New Roman" w:hAnsi="Times New Roman" w:cs="Times New Roman"/>
                  <w:sz w:val="24"/>
                  <w:szCs w:val="24"/>
                  <w:lang w:val="ru-RU"/>
                </w:rPr>
                <w:t>http://www.gks.ru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86E75">
                <w:rPr>
                  <w:rStyle w:val="a3"/>
                  <w:rFonts w:ascii="Times New Roman" w:hAnsi="Times New Roman" w:cs="Times New Roman"/>
                  <w:sz w:val="24"/>
                  <w:szCs w:val="24"/>
                  <w:lang w:val="ru-RU"/>
                </w:rPr>
                <w:t>http://diss.rsl.ru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86E75">
                <w:rPr>
                  <w:rStyle w:val="a3"/>
                  <w:rFonts w:ascii="Times New Roman" w:hAnsi="Times New Roman" w:cs="Times New Roman"/>
                  <w:sz w:val="24"/>
                  <w:szCs w:val="24"/>
                  <w:lang w:val="ru-RU"/>
                </w:rPr>
                <w:t>http://ru.spinform.ru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5153"/>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2B16" w:rsidRPr="00D83DF3">
        <w:trPr>
          <w:trHeight w:hRule="exact" w:val="314"/>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B2B16" w:rsidRPr="00D83DF3">
        <w:trPr>
          <w:trHeight w:hRule="exact" w:val="9923"/>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B2B16" w:rsidRPr="00D83DF3" w:rsidRDefault="00D83DF3">
            <w:pPr>
              <w:spacing w:after="0" w:line="240" w:lineRule="auto"/>
              <w:jc w:val="both"/>
              <w:rPr>
                <w:sz w:val="24"/>
                <w:szCs w:val="24"/>
                <w:lang w:val="ru-RU"/>
              </w:rPr>
            </w:pPr>
            <w:r>
              <w:rPr>
                <w:rFonts w:ascii="Times New Roman" w:hAnsi="Times New Roman" w:cs="Times New Roman"/>
                <w:color w:val="000000"/>
                <w:sz w:val="24"/>
                <w:szCs w:val="24"/>
              </w:rPr>
              <w:t>⦁</w:t>
            </w:r>
            <w:r w:rsidRPr="00D83DF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2B16" w:rsidRPr="00D83DF3" w:rsidRDefault="00D83DF3">
            <w:pPr>
              <w:spacing w:after="0" w:line="240" w:lineRule="auto"/>
              <w:jc w:val="both"/>
              <w:rPr>
                <w:sz w:val="24"/>
                <w:szCs w:val="24"/>
                <w:lang w:val="ru-RU"/>
              </w:rPr>
            </w:pPr>
            <w:r>
              <w:rPr>
                <w:rFonts w:ascii="Times New Roman" w:hAnsi="Times New Roman" w:cs="Times New Roman"/>
                <w:color w:val="000000"/>
                <w:sz w:val="24"/>
                <w:szCs w:val="24"/>
              </w:rPr>
              <w:t>⦁</w:t>
            </w:r>
            <w:r w:rsidRPr="00D83DF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B2B16" w:rsidRPr="00D83DF3" w:rsidRDefault="00D83DF3">
            <w:pPr>
              <w:spacing w:after="0" w:line="240" w:lineRule="auto"/>
              <w:jc w:val="both"/>
              <w:rPr>
                <w:sz w:val="24"/>
                <w:szCs w:val="24"/>
                <w:lang w:val="ru-RU"/>
              </w:rPr>
            </w:pPr>
            <w:r>
              <w:rPr>
                <w:rFonts w:ascii="Times New Roman" w:hAnsi="Times New Roman" w:cs="Times New Roman"/>
                <w:color w:val="000000"/>
                <w:sz w:val="24"/>
                <w:szCs w:val="24"/>
              </w:rPr>
              <w:t>⦁</w:t>
            </w:r>
            <w:r w:rsidRPr="00D83DF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B2B16" w:rsidRPr="00D83DF3" w:rsidRDefault="00D83DF3">
            <w:pPr>
              <w:spacing w:after="0" w:line="240" w:lineRule="auto"/>
              <w:jc w:val="both"/>
              <w:rPr>
                <w:sz w:val="24"/>
                <w:szCs w:val="24"/>
                <w:lang w:val="ru-RU"/>
              </w:rPr>
            </w:pPr>
            <w:r>
              <w:rPr>
                <w:rFonts w:ascii="Times New Roman" w:hAnsi="Times New Roman" w:cs="Times New Roman"/>
                <w:color w:val="000000"/>
                <w:sz w:val="24"/>
                <w:szCs w:val="24"/>
              </w:rPr>
              <w:t>⦁</w:t>
            </w:r>
            <w:r w:rsidRPr="00D83DF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2B16" w:rsidRPr="00D83DF3" w:rsidRDefault="00D83DF3">
            <w:pPr>
              <w:spacing w:after="0" w:line="240" w:lineRule="auto"/>
              <w:jc w:val="both"/>
              <w:rPr>
                <w:sz w:val="24"/>
                <w:szCs w:val="24"/>
                <w:lang w:val="ru-RU"/>
              </w:rPr>
            </w:pPr>
            <w:r>
              <w:rPr>
                <w:rFonts w:ascii="Times New Roman" w:hAnsi="Times New Roman" w:cs="Times New Roman"/>
                <w:color w:val="000000"/>
                <w:sz w:val="24"/>
                <w:szCs w:val="24"/>
              </w:rPr>
              <w:t>⦁</w:t>
            </w:r>
            <w:r w:rsidRPr="00D83DF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3891"/>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2B16" w:rsidRPr="00D83DF3">
        <w:trPr>
          <w:trHeight w:hRule="exact" w:val="855"/>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2B16" w:rsidRPr="00D83DF3">
        <w:trPr>
          <w:trHeight w:hRule="exact" w:val="2989"/>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Перечень программного обеспечения</w:t>
            </w:r>
          </w:p>
          <w:p w:rsidR="00BB2B16" w:rsidRPr="00D83DF3" w:rsidRDefault="00BB2B16">
            <w:pPr>
              <w:spacing w:after="0" w:line="240" w:lineRule="auto"/>
              <w:jc w:val="both"/>
              <w:rPr>
                <w:sz w:val="24"/>
                <w:szCs w:val="24"/>
                <w:lang w:val="ru-RU"/>
              </w:rPr>
            </w:pP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B2B16" w:rsidRDefault="00D83D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2B16" w:rsidRDefault="00D83D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83DF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Антивирус Касперского</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83DF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83DF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83DF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B2B16" w:rsidRPr="00D83DF3" w:rsidRDefault="00BB2B16">
            <w:pPr>
              <w:spacing w:after="0" w:line="240" w:lineRule="auto"/>
              <w:jc w:val="both"/>
              <w:rPr>
                <w:sz w:val="24"/>
                <w:szCs w:val="24"/>
                <w:lang w:val="ru-RU"/>
              </w:rPr>
            </w:pP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B2B16">
        <w:trPr>
          <w:trHeight w:hRule="exact" w:val="585"/>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B2B16" w:rsidRDefault="00D83DF3">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A86E75">
                <w:rPr>
                  <w:rStyle w:val="a3"/>
                  <w:rFonts w:ascii="Times New Roman" w:hAnsi="Times New Roman" w:cs="Times New Roman"/>
                  <w:sz w:val="24"/>
                  <w:szCs w:val="24"/>
                </w:rPr>
                <w:t>http://fgosvo.ru</w:t>
              </w:r>
            </w:hyperlink>
          </w:p>
        </w:tc>
      </w:tr>
      <w:tr w:rsidR="00BB2B16" w:rsidRPr="00D83DF3">
        <w:trPr>
          <w:trHeight w:hRule="exact" w:val="304"/>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 xml:space="preserve">• Справочная правовая система «Гарант» </w:t>
            </w:r>
            <w:hyperlink r:id="rId22" w:history="1">
              <w:r w:rsidR="00A86E75">
                <w:rPr>
                  <w:rStyle w:val="a3"/>
                  <w:rFonts w:ascii="Times New Roman" w:hAnsi="Times New Roman" w:cs="Times New Roman"/>
                  <w:sz w:val="24"/>
                  <w:szCs w:val="24"/>
                  <w:lang w:val="ru-RU"/>
                </w:rPr>
                <w:t>http://edu.garant.ru/omga/</w:t>
              </w:r>
            </w:hyperlink>
          </w:p>
        </w:tc>
      </w:tr>
      <w:tr w:rsidR="00BB2B16" w:rsidRPr="00D83DF3">
        <w:trPr>
          <w:trHeight w:hRule="exact" w:val="585"/>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A86E75">
                <w:rPr>
                  <w:rStyle w:val="a3"/>
                  <w:rFonts w:ascii="Times New Roman" w:hAnsi="Times New Roman" w:cs="Times New Roman"/>
                  <w:sz w:val="24"/>
                  <w:szCs w:val="24"/>
                  <w:lang w:val="ru-RU"/>
                </w:rPr>
                <w:t>http://www.consultant.ru/edu/student/study/</w:t>
              </w:r>
            </w:hyperlink>
          </w:p>
        </w:tc>
      </w:tr>
      <w:tr w:rsidR="00BB2B16">
        <w:trPr>
          <w:trHeight w:hRule="exact" w:val="314"/>
        </w:trPr>
        <w:tc>
          <w:tcPr>
            <w:tcW w:w="9654" w:type="dxa"/>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2B16" w:rsidRPr="00D83DF3">
        <w:trPr>
          <w:trHeight w:hRule="exact" w:val="5865"/>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83DF3">
              <w:rPr>
                <w:rFonts w:ascii="Times New Roman" w:hAnsi="Times New Roman" w:cs="Times New Roman"/>
                <w:color w:val="000000"/>
                <w:sz w:val="24"/>
                <w:szCs w:val="24"/>
                <w:lang w:val="ru-RU"/>
              </w:rPr>
              <w:t>, обеспечивает:</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обработка текстовой, графической и эмпирической информации;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1907"/>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компьютерное тестирование;</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демонстрация мультимедийных материалов.</w:t>
            </w:r>
          </w:p>
        </w:tc>
      </w:tr>
      <w:tr w:rsidR="00BB2B16" w:rsidRPr="00D83DF3">
        <w:trPr>
          <w:trHeight w:hRule="exact" w:val="277"/>
        </w:trPr>
        <w:tc>
          <w:tcPr>
            <w:tcW w:w="9640" w:type="dxa"/>
          </w:tcPr>
          <w:p w:rsidR="00BB2B16" w:rsidRPr="00D83DF3" w:rsidRDefault="00BB2B16">
            <w:pPr>
              <w:rPr>
                <w:lang w:val="ru-RU"/>
              </w:rPr>
            </w:pPr>
          </w:p>
        </w:tc>
      </w:tr>
      <w:tr w:rsidR="00BB2B16" w:rsidRPr="00D83DF3">
        <w:trPr>
          <w:trHeight w:hRule="exact" w:val="585"/>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B2B16">
        <w:trPr>
          <w:trHeight w:hRule="exact" w:val="12621"/>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83DF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83DF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83DF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83DF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83DF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83DF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83DF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83DF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и «ЭБС ЮРАЙТ».</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83DF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83DF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83DF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83DF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83DF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9A25C5">
                <w:rPr>
                  <w:rStyle w:val="a3"/>
                  <w:rFonts w:ascii="Times New Roman" w:hAnsi="Times New Roman" w:cs="Times New Roman"/>
                  <w:sz w:val="24"/>
                  <w:szCs w:val="24"/>
                </w:rPr>
                <w:t>www.biblio-online.ru</w:t>
              </w:r>
            </w:hyperlink>
          </w:p>
          <w:p w:rsidR="00BB2B16" w:rsidRDefault="00D83DF3">
            <w:pPr>
              <w:spacing w:after="0" w:line="240" w:lineRule="auto"/>
              <w:jc w:val="both"/>
              <w:rPr>
                <w:sz w:val="24"/>
                <w:szCs w:val="24"/>
              </w:rPr>
            </w:pPr>
            <w:r w:rsidRPr="00D83DF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w:t>
            </w:r>
          </w:p>
        </w:tc>
      </w:tr>
    </w:tbl>
    <w:p w:rsidR="00BB2B16" w:rsidRDefault="00D83D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B16">
        <w:trPr>
          <w:trHeight w:hRule="exact" w:val="1637"/>
        </w:trPr>
        <w:tc>
          <w:tcPr>
            <w:tcW w:w="9654" w:type="dxa"/>
            <w:shd w:val="clear" w:color="000000" w:fill="FFFFFF"/>
            <w:tcMar>
              <w:left w:w="34" w:type="dxa"/>
              <w:right w:w="34" w:type="dxa"/>
            </w:tcMar>
          </w:tcPr>
          <w:p w:rsidR="00BB2B16" w:rsidRDefault="00D83DF3">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B2B16" w:rsidRPr="00D83DF3">
        <w:trPr>
          <w:trHeight w:hRule="exact" w:val="2748"/>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83DF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83DF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9A25C5">
                <w:rPr>
                  <w:rStyle w:val="a3"/>
                  <w:rFonts w:ascii="Times New Roman" w:hAnsi="Times New Roman" w:cs="Times New Roman"/>
                  <w:sz w:val="24"/>
                  <w:szCs w:val="24"/>
                  <w:lang w:val="ru-RU"/>
                </w:rPr>
                <w:t>www.biblio-online.ru.,</w:t>
              </w:r>
            </w:hyperlink>
            <w:r w:rsidRPr="00D83DF3">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83DF3">
              <w:rPr>
                <w:rFonts w:ascii="Times New Roman" w:hAnsi="Times New Roman" w:cs="Times New Roman"/>
                <w:color w:val="000000"/>
                <w:sz w:val="24"/>
                <w:szCs w:val="24"/>
                <w:lang w:val="ru-RU"/>
              </w:rPr>
              <w:t>.</w:t>
            </w:r>
          </w:p>
        </w:tc>
      </w:tr>
      <w:tr w:rsidR="00BB2B16" w:rsidRPr="00D83DF3">
        <w:trPr>
          <w:trHeight w:hRule="exact" w:val="3830"/>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D83DF3">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D83DF3">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D83DF3">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D83DF3">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D83DF3">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D83DF3">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D83DF3">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D83DF3">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D83DF3">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D83DF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D83DF3">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D83DF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D83DF3">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D83DF3">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83DF3">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D83DF3">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D83DF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Электронно библиотечная система "ЭБС ЮРАЙТ "</w:t>
            </w:r>
            <w:hyperlink r:id="rId26" w:history="1">
              <w:r w:rsidR="009A25C5">
                <w:rPr>
                  <w:rStyle w:val="a3"/>
                  <w:rFonts w:ascii="Times New Roman" w:hAnsi="Times New Roman" w:cs="Times New Roman"/>
                  <w:sz w:val="24"/>
                  <w:szCs w:val="24"/>
                  <w:lang w:val="ru-RU"/>
                </w:rPr>
                <w:t>www.biblio-online.ru,»</w:t>
              </w:r>
            </w:hyperlink>
            <w:r w:rsidRPr="00D83DF3">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BB2B16" w:rsidRPr="00D83DF3">
        <w:trPr>
          <w:trHeight w:hRule="exact" w:val="2207"/>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83DF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83DF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9A25C5">
                <w:rPr>
                  <w:rStyle w:val="a3"/>
                  <w:rFonts w:ascii="Times New Roman" w:hAnsi="Times New Roman" w:cs="Times New Roman"/>
                  <w:sz w:val="24"/>
                  <w:szCs w:val="24"/>
                  <w:lang w:val="ru-RU"/>
                </w:rPr>
                <w:t>www.biblio-online.ru,</w:t>
              </w:r>
            </w:hyperlink>
            <w:r w:rsidRPr="00D83DF3">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BB2B16" w:rsidRPr="00D83DF3">
        <w:trPr>
          <w:trHeight w:hRule="exact" w:val="3560"/>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B2B16" w:rsidRPr="00D83DF3" w:rsidRDefault="00BB2B16">
      <w:pPr>
        <w:rPr>
          <w:lang w:val="ru-RU"/>
        </w:rPr>
      </w:pPr>
    </w:p>
    <w:sectPr w:rsidR="00BB2B16" w:rsidRPr="00D83DF3" w:rsidSect="00BB2B1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A25C5"/>
    <w:rsid w:val="00A86E75"/>
    <w:rsid w:val="00BB2B16"/>
    <w:rsid w:val="00C6178C"/>
    <w:rsid w:val="00D31453"/>
    <w:rsid w:val="00D83DF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5C5"/>
    <w:rPr>
      <w:color w:val="0000FF" w:themeColor="hyperlink"/>
      <w:u w:val="single"/>
    </w:rPr>
  </w:style>
  <w:style w:type="character" w:styleId="a4">
    <w:name w:val="Unresolved Mention"/>
    <w:basedOn w:val="a0"/>
    <w:uiPriority w:val="99"/>
    <w:semiHidden/>
    <w:unhideWhenUsed/>
    <w:rsid w:val="009A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7214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2149"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69773"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775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6328</Words>
  <Characters>36072</Characters>
  <Application>Microsoft Office Word</Application>
  <DocSecurity>0</DocSecurity>
  <Lines>300</Lines>
  <Paragraphs>84</Paragraphs>
  <ScaleCrop>false</ScaleCrop>
  <Company/>
  <LinksUpToDate>false</LinksUpToDate>
  <CharactersWithSpaces>42316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2022-2023_ФГОС3++2022_Маг-ОФО-Психология(ППвОиСФ)(22)_plx_Практикум по психологической диагностике</dc:title>
  <dc:creator>FastReport.NET</dc:creator>
  <cp:lastModifiedBy>Mark Bernstorf</cp:lastModifiedBy>
  <cp:revision>5</cp:revision>
  <dcterms:created xsi:type="dcterms:W3CDTF">2022-04-26T05:52:00Z</dcterms:created>
  <dcterms:modified xsi:type="dcterms:W3CDTF">2022-11-13T21:21:00Z</dcterms:modified>
</cp:coreProperties>
</file>